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7.pdf" ContentType="application/pdf"/>
  <Override PartName="/word/media/rId61.pdf" ContentType="application/pdf"/>
  <Override PartName="/word/media/rId65.pdf" ContentType="application/pdf"/>
  <Override PartName="/word/media/rId75.pdf" ContentType="application/pdf"/>
  <Override PartName="/word/media/rId72.pdf" ContentType="application/pdf"/>
  <Override PartName="/word/media/rId26.pdf" ContentType="application/pdf"/>
  <Override PartName="/word/media/rId58.pdf" ContentType="application/pdf"/>
  <Override PartName="/word/media/rId68.pdf" ContentType="application/pdf"/>
  <Override PartName="/word/media/rId81.pdf" ContentType="application/pdf"/>
  <Override PartName="/word/media/rId84.pdf" ContentType="application/pdf"/>
  <Override PartName="/word/media/rId94.pdf" ContentType="application/pdf"/>
  <Override PartName="/word/media/rId91.pdf" ContentType="application/pdf"/>
  <Override PartName="/word/media/rId78.pdf" ContentType="application/pdf"/>
  <Override PartName="/word/media/rId39.pdf" ContentType="application/pdf"/>
  <Override PartName="/word/media/rId42.pdf" ContentType="application/pdf"/>
  <Override PartName="/word/media/rId45.pdf" ContentType="application/pdf"/>
  <Override PartName="/word/media/rId48.pdf" ContentType="application/pdf"/>
  <Override PartName="/word/media/rId23.pdf" ContentType="application/pdf"/>
  <Override PartName="/word/media/rId55.pdf" ContentType="application/pdf"/>
  <Override PartName="/word/media/rId52.pdf" ContentType="application/pdf"/>
  <Override PartName="/word/media/rId175.pdf" ContentType="application/pdf"/>
  <Override PartName="/word/media/rId166.pdf" ContentType="application/pdf"/>
  <Override PartName="/word/media/rId184.pdf" ContentType="application/pdf"/>
  <Override PartName="/word/media/rId157.pdf" ContentType="application/pdf"/>
  <Override PartName="/word/media/rId160.pdf" ContentType="application/pdf"/>
  <Override PartName="/word/media/rId151.pdf" ContentType="application/pdf"/>
  <Override PartName="/word/media/rId154.pdf" ContentType="application/pdf"/>
  <Override PartName="/word/media/rId139.pdf" ContentType="application/pdf"/>
  <Override PartName="/word/media/rId172.pdf" ContentType="application/pdf"/>
  <Override PartName="/word/media/rId169.pdf" ContentType="application/pdf"/>
  <Override PartName="/word/media/rId145.pdf" ContentType="application/pdf"/>
  <Override PartName="/word/media/rId148.pdf" ContentType="application/pdf"/>
  <Override PartName="/word/media/rId181.pdf" ContentType="application/pdf"/>
  <Override PartName="/word/media/rId142.pdf" ContentType="application/pdf"/>
  <Override PartName="/word/media/rId178.pdf" ContentType="application/pdf"/>
  <Override PartName="/word/media/rId163.pdf" ContentType="application/pdf"/>
  <Override PartName="/word/media/rId30.pdf" ContentType="application/pdf"/>
  <Override PartName="/word/media/rId36.pdf" ContentType="application/pdf"/>
  <Override PartName="/word/media/rId119.pdf" ContentType="application/pdf"/>
  <Override PartName="/word/media/rId122.pdf" ContentType="application/pdf"/>
  <Override PartName="/word/media/rId116.pdf" ContentType="application/pdf"/>
  <Override PartName="/word/media/rId109.pdf" ContentType="application/pdf"/>
  <Override PartName="/word/media/rId112.pdf" ContentType="application/pdf"/>
  <Override PartName="/word/media/rId103.pdf" ContentType="application/pdf"/>
  <Override PartName="/word/media/rId97.pdf" ContentType="application/pdf"/>
  <Override PartName="/word/media/rId100.pdf" ContentType="application/pdf"/>
  <Override PartName="/word/media/rId125.pdf" ContentType="application/pdf"/>
  <Override PartName="/word/media/rId106.pdf" ContentType="application/pdf"/>
  <Override PartName="/word/media/rId188.pdf" ContentType="application/pdf"/>
  <Override PartName="/word/media/rId132.pdf" ContentType="application/pdf"/>
  <Override PartName="/word/media/rId135.pdf" ContentType="application/pdf"/>
  <Override PartName="/word/media/rId129.pdf" ContentType="application/pdf"/>
  <Override PartName="/word/media/rId3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2024-12-05</w:t>
      </w:r>
    </w:p>
    <w:p>
      <w:r>
        <w:br w:type="page"/>
      </w:r>
    </w:p>
    <w:bookmarkStart w:id="21"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(179)</w:t>
      </w:r>
      <w:r>
        <w:t xml:space="preserve"> </w:t>
      </w:r>
      <w:r>
        <w:t xml:space="preserve">(18)</w:t>
      </w:r>
      <w:r>
        <w:t xml:space="preserve">, and the BCAN cohort of metastatic urothelial cancers</w:t>
      </w:r>
      <w:r>
        <w:t xml:space="preserve"> </w:t>
      </w:r>
      <w:r>
        <w:t xml:space="preserve">(19)</w:t>
      </w:r>
      <w:r>
        <w:t xml:space="preserve">. Detailed information on somatic mutations and their effects on protein sequence was provided for the GENIE BLCA, MSK IMPACT, TCGA BLCA, and BLCA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Characteristic of the investigated collectives is presented in</w:t>
      </w:r>
      <w:r>
        <w:t xml:space="preserve"> </w:t>
      </w:r>
      <w:r>
        <w:rPr>
          <w:bCs/>
          <w:b/>
        </w:rPr>
        <w:t xml:space="preserve">Table</w:t>
      </w:r>
      <w:r>
        <w:rPr>
          <w:bCs/>
          <w:b/>
        </w:rPr>
        <w:t xml:space="preserve"> </w:t>
      </w:r>
      <w:r>
        <w:rPr>
          <w:bCs/>
          <w:b/>
        </w:rPr>
        <w:t xml:space="preserve">2</w:t>
      </w:r>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10</w:t>
      </w:r>
      <w:r>
        <w:rPr>
          <w:bCs/>
          <w:b/>
        </w:rPr>
        <w:t xml:space="preserve"> </w:t>
      </w:r>
      <w:r>
        <w:t xml:space="preserve"> </w:t>
      </w:r>
      <w:r>
        <w:t xml:space="preserve">-</w:t>
      </w:r>
      <w:r>
        <w:t xml:space="preserve"> </w:t>
      </w:r>
      <w:r>
        <w:rPr>
          <w:bCs/>
          <w:b/>
        </w:rPr>
        <w:t xml:space="preserve">Figure</w:t>
      </w:r>
      <w:r>
        <w:rPr>
          <w:bCs/>
          <w:b/>
        </w:rPr>
        <w:t xml:space="preserve"> </w:t>
      </w:r>
      <w:r>
        <w:rPr>
          <w:bCs/>
          <w:b/>
        </w:rPr>
        <w:t xml:space="preserve">13</w:t>
      </w:r>
      <w:r>
        <w:t xml:space="preserve">).</w:t>
      </w:r>
    </w:p>
    <w:p>
      <w:pPr>
        <w:numPr>
          <w:ilvl w:val="0"/>
          <w:numId w:val="1001"/>
        </w:numPr>
      </w:pPr>
      <w:r>
        <w:t xml:space="preserve">Co-expression of FGFR-, FGF-, and FGFBP-coding genes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14</w:t>
      </w:r>
      <w:r>
        <w:t xml:space="preserve"> </w:t>
      </w:r>
      <w:r>
        <w:t xml:space="preserve">and</w:t>
      </w:r>
      <w:r>
        <w:t xml:space="preserve"> </w:t>
      </w:r>
      <w:r>
        <w:rPr>
          <w:bCs/>
          <w:b/>
        </w:rPr>
        <w:t xml:space="preserve">Figure</w:t>
      </w:r>
      <w:r>
        <w:rPr>
          <w:bCs/>
          <w:b/>
        </w:rPr>
        <w:t xml:space="preserve"> </w:t>
      </w:r>
      <w:r>
        <w:rPr>
          <w:bCs/>
          <w:b/>
        </w:rPr>
        <w:t xml:space="preserve">15</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16</w:t>
      </w:r>
      <w:r>
        <w:t xml:space="preserve"> </w:t>
      </w:r>
      <w:r>
        <w:t xml:space="preserve">and</w:t>
      </w:r>
      <w:r>
        <w:t xml:space="preserve"> </w:t>
      </w:r>
      <w:r>
        <w:rPr>
          <w:bCs/>
          <w:b/>
        </w:rPr>
        <w:t xml:space="preserve">17</w:t>
      </w:r>
      <w:r>
        <w:t xml:space="preserve">,</w:t>
      </w:r>
      <w:r>
        <w:t xml:space="preserve"> </w:t>
      </w:r>
      <w:r>
        <w:rPr>
          <w:bCs/>
          <w:b/>
        </w:rPr>
        <w:t xml:space="preserve">Table</w:t>
      </w:r>
      <w:r>
        <w:rPr>
          <w:bCs/>
          <w:b/>
        </w:rPr>
        <w:t xml:space="preserve"> </w:t>
      </w:r>
      <w:r>
        <w:rPr>
          <w:bCs/>
          <w:b/>
        </w:rPr>
        <w:t xml:space="preserve">6</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18</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7</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21</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22</w:t>
      </w:r>
      <w:r>
        <w:t xml:space="preserve"> </w:t>
      </w:r>
      <w:r>
        <w:t xml:space="preserve">and</w:t>
      </w:r>
      <w:r>
        <w:t xml:space="preserve"> </w:t>
      </w:r>
      <w:r>
        <w:rPr>
          <w:bCs/>
          <w:b/>
        </w:rPr>
        <w:t xml:space="preserve">23</w:t>
      </w:r>
      <w:r>
        <w:t xml:space="preserve">,</w:t>
      </w:r>
      <w:r>
        <w:t xml:space="preserve"> </w:t>
      </w:r>
      <w:r>
        <w:rPr>
          <w:bCs/>
          <w:b/>
        </w:rPr>
        <w:t xml:space="preserve">Table</w:t>
      </w:r>
      <w:r>
        <w:rPr>
          <w:bCs/>
          <w:b/>
        </w:rPr>
        <w:t xml:space="preserve"> </w:t>
      </w:r>
      <w:r>
        <w:rPr>
          <w:bCs/>
          <w:b/>
        </w:rPr>
        <w:t xml:space="preserve">8</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t>
      </w:r>
      <w:r>
        <w:rPr>
          <w:bCs/>
          <w:b/>
        </w:rPr>
        <w:t xml:space="preserve">Table</w:t>
      </w:r>
      <w:r>
        <w:rPr>
          <w:bCs/>
          <w:b/>
        </w:rPr>
        <w:t xml:space="preserve"> </w:t>
      </w:r>
      <w:r>
        <w:rPr>
          <w:bCs/>
          <w:b/>
        </w:rPr>
        <w:t xml:space="preserve">9</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0">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25</w:t>
      </w:r>
      <w:r>
        <w:t xml:space="preserve"> </w:t>
      </w:r>
      <w:r>
        <w:t xml:space="preserve">-</w:t>
      </w:r>
      <w:r>
        <w:t xml:space="preserve"> </w:t>
      </w:r>
      <w:r>
        <w:rPr>
          <w:bCs/>
          <w:b/>
        </w:rPr>
        <w:t xml:space="preserve">Figure</w:t>
      </w:r>
      <w:r>
        <w:rPr>
          <w:bCs/>
          <w:b/>
        </w:rPr>
        <w:t xml:space="preserve"> </w:t>
      </w:r>
      <w:r>
        <w:rPr>
          <w:bCs/>
          <w:b/>
        </w:rPr>
        <w:t xml:space="preserve">29</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(20,21)</w:t>
      </w:r>
      <w:r>
        <w:t xml:space="preserve"> </w:t>
      </w:r>
      <w:r>
        <w:t xml:space="preserve">and Random Forest tree ensemble</w:t>
      </w:r>
      <w:r>
        <w:t xml:space="preserve"> </w:t>
      </w:r>
      <w:r>
        <w:t xml:space="preserve">(22,23)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(24–26)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30</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10</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30</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31</w:t>
      </w:r>
      <w:r>
        <w:t xml:space="preserve"> </w:t>
      </w:r>
      <w:r>
        <w:t xml:space="preserve">and</w:t>
      </w:r>
      <w:r>
        <w:t xml:space="preserve"> </w:t>
      </w:r>
      <w:r>
        <w:rPr>
          <w:bCs/>
          <w:b/>
        </w:rPr>
        <w:t xml:space="preserve">32</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 The most influential genes for prediction of consensus molecular subtypes in our machine learning approach are presented in</w:t>
      </w:r>
      <w:r>
        <w:t xml:space="preserve"> </w:t>
      </w:r>
      <w:r>
        <w:rPr>
          <w:bCs/>
          <w:b/>
        </w:rPr>
        <w:t xml:space="preserve">Figure</w:t>
      </w:r>
      <w:r>
        <w:rPr>
          <w:bCs/>
          <w:b/>
        </w:rPr>
        <w:t xml:space="preserve"> </w:t>
      </w:r>
      <w:r>
        <w:rPr>
          <w:bCs/>
          <w:b/>
        </w:rPr>
        <w:t xml:space="preserve">33</w:t>
      </w:r>
      <w:r>
        <w:t xml:space="preserve">, and</w:t>
      </w:r>
      <w:r>
        <w:t xml:space="preserve"> </w:t>
      </w:r>
      <w:r>
        <w:rPr>
          <w:bCs/>
          <w:b/>
        </w:rPr>
        <w:t xml:space="preserve">Tables</w:t>
      </w:r>
      <w:r>
        <w:rPr>
          <w:bCs/>
          <w:b/>
        </w:rPr>
        <w:t xml:space="preserve"> </w:t>
      </w:r>
      <w:r>
        <w:rPr>
          <w:bCs/>
          <w:b/>
        </w:rPr>
        <w:t xml:space="preserve">11</w:t>
      </w:r>
      <w:r>
        <w:t xml:space="preserve"> </w:t>
      </w:r>
      <w:r>
        <w:t xml:space="preserve">-</w:t>
      </w:r>
      <w:r>
        <w:t xml:space="preserve"> </w:t>
      </w:r>
      <w:r>
        <w:rPr>
          <w:bCs/>
          <w:b/>
        </w:rPr>
        <w:t xml:space="preserve">12</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(20,21)</w:t>
      </w:r>
      <w:r>
        <w:t xml:space="preserve"> </w:t>
      </w:r>
      <w:r>
        <w:t xml:space="preserve">in the TCGA BLCA cohort (</w:t>
      </w:r>
      <w:r>
        <w:rPr>
          <w:bCs/>
          <w:b/>
        </w:rPr>
        <w:t xml:space="preserve">Table</w:t>
      </w:r>
      <w:r>
        <w:rPr>
          <w:bCs/>
          <w:b/>
        </w:rPr>
        <w:t xml:space="preserve"> </w:t>
      </w:r>
      <w:r>
        <w:rPr>
          <w:bCs/>
          <w:b/>
        </w:rPr>
        <w:t xml:space="preserve">13</w:t>
      </w:r>
      <w:r>
        <w:t xml:space="preserve"> </w:t>
      </w:r>
      <w:r>
        <w:t xml:space="preserve">and</w:t>
      </w:r>
      <w:r>
        <w:t xml:space="preserve"> </w:t>
      </w:r>
      <w:r>
        <w:rPr>
          <w:bCs/>
          <w:b/>
        </w:rPr>
        <w:t xml:space="preserve">14</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34</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34</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35</w:t>
      </w:r>
      <w:r>
        <w:t xml:space="preserve"> </w:t>
      </w:r>
      <w:r>
        <w:t xml:space="preserve">and</w:t>
      </w:r>
      <w:r>
        <w:t xml:space="preserve"> </w:t>
      </w:r>
      <w:r>
        <w:rPr>
          <w:bCs/>
          <w:b/>
        </w:rPr>
        <w:t xml:space="preserve">36</w:t>
      </w:r>
      <w:r>
        <w:t xml:space="preserve">,</w:t>
      </w:r>
      <w:r>
        <w:t xml:space="preserve"> </w:t>
      </w:r>
      <w:r>
        <w:rPr>
          <w:bCs/>
          <w:b/>
        </w:rPr>
        <w:t xml:space="preserve">Table</w:t>
      </w:r>
      <w:r>
        <w:rPr>
          <w:bCs/>
          <w:b/>
        </w:rPr>
        <w:t xml:space="preserve"> </w:t>
      </w:r>
      <w:r>
        <w:rPr>
          <w:bCs/>
          <w:b/>
        </w:rPr>
        <w:t xml:space="preserve">15</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37</w:t>
      </w:r>
      <w:r>
        <w:t xml:space="preserve"> </w:t>
      </w:r>
      <w:r>
        <w:t xml:space="preserve">and</w:t>
      </w:r>
      <w:r>
        <w:t xml:space="preserve"> </w:t>
      </w:r>
      <w:r>
        <w:rPr>
          <w:bCs/>
          <w:b/>
        </w:rPr>
        <w:t xml:space="preserve">38</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39</w:t>
      </w:r>
      <w:r>
        <w:t xml:space="preserve"> </w:t>
      </w:r>
      <w:r>
        <w:t xml:space="preserve">-</w:t>
      </w:r>
      <w:r>
        <w:t xml:space="preserve"> </w:t>
      </w:r>
      <w:r>
        <w:rPr>
          <w:bCs/>
          <w:b/>
        </w:rPr>
        <w:t xml:space="preserve">44</w:t>
      </w:r>
      <w:r>
        <w:t xml:space="preserve">,</w:t>
      </w:r>
      <w:r>
        <w:t xml:space="preserve"> </w:t>
      </w:r>
      <w:r>
        <w:rPr>
          <w:bCs/>
          <w:b/>
        </w:rPr>
        <w:t xml:space="preserve">Table</w:t>
      </w:r>
      <w:r>
        <w:rPr>
          <w:bCs/>
          <w:b/>
        </w:rPr>
        <w:t xml:space="preserve"> </w:t>
      </w:r>
      <w:r>
        <w:rPr>
          <w:bCs/>
          <w:b/>
        </w:rPr>
        <w:t xml:space="preserve">16</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45</w:t>
      </w:r>
      <w:r>
        <w:t xml:space="preserve"> </w:t>
      </w:r>
      <w:r>
        <w:t xml:space="preserve">and</w:t>
      </w:r>
      <w:r>
        <w:t xml:space="preserve"> </w:t>
      </w:r>
      <w:r>
        <w:rPr>
          <w:bCs/>
          <w:b/>
        </w:rPr>
        <w:t xml:space="preserve">46</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17</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47</w:t>
      </w:r>
      <w:r>
        <w:t xml:space="preserve"> </w:t>
      </w:r>
      <w:r>
        <w:t xml:space="preserve">and</w:t>
      </w:r>
      <w:r>
        <w:t xml:space="preserve"> </w:t>
      </w:r>
      <w:r>
        <w:rPr>
          <w:bCs/>
          <w:b/>
        </w:rPr>
        <w:t xml:space="preserve">Figure</w:t>
      </w:r>
      <w:r>
        <w:rPr>
          <w:bCs/>
          <w:b/>
        </w:rPr>
        <w:t xml:space="preserve"> </w:t>
      </w:r>
      <w:r>
        <w:rPr>
          <w:bCs/>
          <w:b/>
        </w:rPr>
        <w:t xml:space="preserve">48</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49</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50</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51</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52</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suggest several modes of triggering of the oncogenic FGFR signaling highly specific for consensus molecular subsets of urothelial cancers (</w:t>
      </w:r>
      <w:r>
        <w:rPr>
          <w:bCs/>
          <w:b/>
        </w:rPr>
        <w:t xml:space="preserve">Figure</w:t>
      </w:r>
      <w:r>
        <w:rPr>
          <w:bCs/>
          <w:b/>
        </w:rPr>
        <w:t xml:space="preserve"> </w:t>
      </w:r>
      <w:r>
        <w:rPr>
          <w:bCs/>
          <w:b/>
        </w:rPr>
        <w:t xml:space="preserve">53</w:t>
      </w:r>
      <w:r>
        <w:t xml:space="preserve">). In papillary neoplasms, mutations of the</w:t>
      </w:r>
      <w:r>
        <w:t xml:space="preserve"> </w:t>
      </w:r>
      <w:r>
        <w:rPr>
          <w:iCs/>
          <w:i/>
        </w:rPr>
        <w:t xml:space="preserve">FGFR3</w:t>
      </w:r>
      <w:r>
        <w:t xml:space="preserve"> </w:t>
      </w:r>
      <w:r>
        <w:t xml:space="preserve">gene affecting the hinge regions of the protein product and overexpression of co-receptors and binding proteins TGFB3, SDC1, GPC3, and SDC4 may culminate in a largely ligand-independent signaling. Such ligand-independent FGFR3 signaling was indeed reported for germ line mutations in the hinge region</w:t>
      </w:r>
      <w:r>
        <w:t xml:space="preserve"> </w:t>
      </w:r>
      <w:r>
        <w:t xml:space="preserve">(27)</w:t>
      </w:r>
      <w:r>
        <w:t xml:space="preserve">. In stroma-rich cancers, the tightly coordinated overexpression of FGFR1, its ligands (FGF2, FGF7, FGF9, FGF10, FGF14, FGF18) and interacting proteins (DCN, SDC1, HSPG2, ANOS1, and PTX3) may fuel ligand-dependent para- and autocrine signaling. In basal/squamous tumors, overexpression of FGF5 along with co-activators like FGFBP1, CD44, or GPC1, may trigger ligand-dependent signaling via FGFR1. Interestingly, the elevated FGFPB1 in basal/squamous cancers may overcome the low availability of other FGFR1 ligands, such as FGF2 or FGF5, by forming complexes with high affinity for the receptor</w:t>
      </w:r>
      <w:r>
        <w:t xml:space="preserve"> </w:t>
      </w:r>
      <w:r>
        <w:t xml:space="preserve">(28,29)</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(30,31)</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0.94738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1"/>
    <w:bookmarkStart w:id="192" w:name="results"/>
    <w:p>
      <w:pPr>
        <w:pStyle w:val="Heading1"/>
      </w:pPr>
      <w:r>
        <w:t xml:space="preserve">Results</w:t>
      </w:r>
    </w:p>
    <w:bookmarkStart w:id="22"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531"/>
        <w:gridCol w:w="1531"/>
        <w:gridCol w:w="1531"/>
        <w:gridCol w:w="1531"/>
        <w:gridCol w:w="1531"/>
        <w:gridCol w:w="1304"/>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2"/>
    <w:bookmarkStart w:id="29"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4" name="Picture"/>
            <a:graphic>
              <a:graphicData uri="http://schemas.openxmlformats.org/drawingml/2006/picture">
                <pic:pic>
                  <pic:nvPicPr>
                    <pic:cNvPr descr="C:\Users\piotr\Desktop\BLCA%20FGFR\report\report_files/figure-docx/fig-general-freq-1.pdf"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and BCAN,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7" name="Picture"/>
            <a:graphic>
              <a:graphicData uri="http://schemas.openxmlformats.org/drawingml/2006/picture">
                <pic:pic>
                  <pic:nvPicPr>
                    <pic:cNvPr descr="C:\Users\piotr\Desktop\BLCA%20FGFR\report\report_files/figure-docx/fig-fgfr-freq-1.pdf" id="28" name="Picture"/>
                    <pic:cNvPicPr>
                      <a:picLocks noChangeArrowheads="1" noChangeAspect="1"/>
                    </pic:cNvPicPr>
                  </pic:nvPicPr>
                  <pic:blipFill>
                    <a:blip r:embed="rId2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29"/>
    <w:bookmarkStart w:id="51"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1" name="Picture"/>
            <a:graphic>
              <a:graphicData uri="http://schemas.openxmlformats.org/drawingml/2006/picture">
                <pic:pic>
                  <pic:nvPicPr>
                    <pic:cNvPr descr="C:\Users\piotr\Desktop\BLCA%20FGFR\report\report_files/figure-docx/fig-mutation-type-1.pdf" id="32" name="Picture"/>
                    <pic:cNvPicPr>
                      <a:picLocks noChangeArrowheads="1" noChangeAspect="1"/>
                    </pic:cNvPicPr>
                  </pic:nvPicPr>
                  <pic:blipFill>
                    <a:blip r:embed="rId30"/>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4" name="Picture"/>
            <a:graphic>
              <a:graphicData uri="http://schemas.openxmlformats.org/drawingml/2006/picture">
                <pic:pic>
                  <pic:nvPicPr>
                    <pic:cNvPr descr="C:\Users\piotr\Desktop\BLCA%20FGFR\report\report_files/figure-docx/fig-variant-type-1.pdf" id="35" name="Picture"/>
                    <pic:cNvPicPr>
                      <a:picLocks noChangeArrowheads="1" noChangeAspect="1"/>
                    </pic:cNvPicPr>
                  </pic:nvPicPr>
                  <pic:blipFill>
                    <a:blip r:embed="rId33"/>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7" name="Picture"/>
            <a:graphic>
              <a:graphicData uri="http://schemas.openxmlformats.org/drawingml/2006/picture">
                <pic:pic>
                  <pic:nvPicPr>
                    <pic:cNvPr descr="C:\Users\piotr\Desktop\BLCA%20FGFR\report\report_files/figure-docx/fig-protein-domain-split-1.pdf" id="38" name="Picture"/>
                    <pic:cNvPicPr>
                      <a:picLocks noChangeArrowheads="1" noChangeAspect="1"/>
                    </pic:cNvPicPr>
                  </pic:nvPicPr>
                  <pic:blipFill>
                    <a:blip r:embed="rId36"/>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0" name="Picture"/>
            <a:graphic>
              <a:graphicData uri="http://schemas.openxmlformats.org/drawingml/2006/picture">
                <pic:pic>
                  <pic:nvPicPr>
                    <pic:cNvPr descr="C:\Users\piotr\Desktop\BLCA%20FGFR\report\report_files/figure-docx/fig-fgfr1-position-1.pdf" id="41" name="Picture"/>
                    <pic:cNvPicPr>
                      <a:picLocks noChangeArrowheads="1" noChangeAspect="1"/>
                    </pic:cNvPicPr>
                  </pic:nvPicPr>
                  <pic:blipFill>
                    <a:blip r:embed="rId3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3" name="Picture"/>
            <a:graphic>
              <a:graphicData uri="http://schemas.openxmlformats.org/drawingml/2006/picture">
                <pic:pic>
                  <pic:nvPicPr>
                    <pic:cNvPr descr="C:\Users\piotr\Desktop\BLCA%20FGFR\report\report_files/figure-docx/fig-fgfr2-position-1.pdf" id="44" name="Picture"/>
                    <pic:cNvPicPr>
                      <a:picLocks noChangeArrowheads="1" noChangeAspect="1"/>
                    </pic:cNvPicPr>
                  </pic:nvPicPr>
                  <pic:blipFill>
                    <a:blip r:embed="rId4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6" name="Picture"/>
            <a:graphic>
              <a:graphicData uri="http://schemas.openxmlformats.org/drawingml/2006/picture">
                <pic:pic>
                  <pic:nvPicPr>
                    <pic:cNvPr descr="C:\Users\piotr\Desktop\BLCA%20FGFR\report\report_files/figure-docx/fig-fgfr3-position-1.pdf" id="47" name="Picture"/>
                    <pic:cNvPicPr>
                      <a:picLocks noChangeArrowheads="1" noChangeAspect="1"/>
                    </pic:cNvPicPr>
                  </pic:nvPicPr>
                  <pic:blipFill>
                    <a:blip r:embed="rId4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49" name="Picture"/>
            <a:graphic>
              <a:graphicData uri="http://schemas.openxmlformats.org/drawingml/2006/picture">
                <pic:pic>
                  <pic:nvPicPr>
                    <pic:cNvPr descr="C:\Users\piotr\Desktop\BLCA%20FGFR\report\report_files/figure-docx/fig-fgfr4-position-1.pdf" id="50" name="Picture"/>
                    <pic:cNvPicPr>
                      <a:picLocks noChangeArrowheads="1" noChangeAspect="1"/>
                    </pic:cNvPicPr>
                  </pic:nvPicPr>
                  <pic:blipFill>
                    <a:blip r:embed="rId4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bookmarkEnd w:id="51"/>
    <w:bookmarkStart w:id="64"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0: Co-occurrence of the most common genetic alterations in urothelial cancer." title="" id="53" name="Picture"/>
            <a:graphic>
              <a:graphicData uri="http://schemas.openxmlformats.org/drawingml/2006/picture">
                <pic:pic>
                  <pic:nvPicPr>
                    <pic:cNvPr descr="C:\Users\piotr\Desktop\BLCA%20FGFR\report\report_files/figure-docx/fig-genetic-mds-1.pdf"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Co-occurrence of the most common genetic alterations in urothelial cancer.</w:t>
      </w:r>
    </w:p>
    <w:p>
      <w:pPr>
        <w:pStyle w:val="TextBody"/>
      </w:pPr>
      <w:r>
        <w:rPr>
          <w:bCs/>
          <w:b/>
        </w:rPr>
        <w:t xml:space="preserve">Figure</w:t>
      </w:r>
      <w:r>
        <w:rPr>
          <w:bCs/>
          <w:b/>
        </w:rPr>
        <w:t xml:space="preserve"> </w:t>
      </w:r>
      <w:r>
        <w:rPr>
          <w:bCs/>
          <w:b/>
        </w:rPr>
        <w:t xml:space="preserve">10</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1: Co-occurrence of selected genetic alterations in urothelial cancer." title="" id="56" name="Picture"/>
            <a:graphic>
              <a:graphicData uri="http://schemas.openxmlformats.org/drawingml/2006/picture">
                <pic:pic>
                  <pic:nvPicPr>
                    <pic:cNvPr descr="C:\Users\piotr\Desktop\BLCA%20FGFR\report\report_files/figure-docx/fig-genetic-cont-hm-1.pdf" id="57" name="Picture"/>
                    <pic:cNvPicPr>
                      <a:picLocks noChangeArrowheads="1" noChangeAspect="1"/>
                    </pic:cNvPicPr>
                  </pic:nvPicPr>
                  <pic:blipFill>
                    <a:blip r:embed="rId55"/>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11: Co-occurrence of selected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2: Co-occurrence of genetic alterations of FGFR-, FGF-, and FGFBP-coding genes in urothelial cancer." title="" id="59" name="Picture"/>
            <a:graphic>
              <a:graphicData uri="http://schemas.openxmlformats.org/drawingml/2006/picture">
                <pic:pic>
                  <pic:nvPicPr>
                    <pic:cNvPr descr="C:\Users\piotr\Desktop\BLCA%20FGFR\report\report_files/figure-docx/fig-fgfr-mds-1.pdf"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Co-occurrence of genetic alterations of FGFR-, FGF-, and FGFBP-coding genes in urothelial cancer.</w:t>
      </w:r>
    </w:p>
    <w:p>
      <w:pPr>
        <w:pStyle w:val="TextBody"/>
      </w:pPr>
      <w:r>
        <w:rPr>
          <w:bCs/>
          <w:b/>
        </w:rPr>
        <w:t xml:space="preserve">Figure</w:t>
      </w:r>
      <w:r>
        <w:rPr>
          <w:bCs/>
          <w:b/>
        </w:rPr>
        <w:t xml:space="preserve"> </w:t>
      </w:r>
      <w:r>
        <w:rPr>
          <w:bCs/>
          <w:b/>
        </w:rPr>
        <w:t xml:space="preserve">12</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3: Co-occurrence of genetic alterations selected FGFR-, FGF-, and FGFBP-coding genes in urothelial cancer." title="" id="62" name="Picture"/>
            <a:graphic>
              <a:graphicData uri="http://schemas.openxmlformats.org/drawingml/2006/picture">
                <pic:pic>
                  <pic:nvPicPr>
                    <pic:cNvPr descr="C:\Users\piotr\Desktop\BLCA%20FGFR\report\report_files/figure-docx/fig-fgfr-cont-hm-1.pdf" id="63" name="Picture"/>
                    <pic:cNvPicPr>
                      <a:picLocks noChangeArrowheads="1" noChangeAspect="1"/>
                    </pic:cNvPicPr>
                  </pic:nvPicPr>
                  <pic:blipFill>
                    <a:blip r:embed="rId61"/>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13: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4"/>
    <w:bookmarkStart w:id="71" w:name="X1fe3fa9118f943b5eb9a795efecd983e3f5fc39"/>
    <w:p>
      <w:pPr>
        <w:pStyle w:val="Heading2"/>
      </w:pPr>
      <w:r>
        <w:t xml:space="preserve">Co-regulation of genes coding for FGFR, FGF, and FGFBP proteins</w:t>
      </w:r>
    </w:p>
    <w:p>
      <w:pPr>
        <w:pStyle w:val="CaptionedFigure"/>
      </w:pPr>
      <w:r>
        <w:drawing>
          <wp:inline>
            <wp:extent cx="5943600" cy="7191976"/>
            <wp:effectExtent b="0" l="0" r="0" t="0"/>
            <wp:docPr descr="Figure 14: Correlation of mRNA levels of FGFR-, FGF-, and FGFBP-coding genes." title="" id="66" name="Picture"/>
            <a:graphic>
              <a:graphicData uri="http://schemas.openxmlformats.org/drawingml/2006/picture">
                <pic:pic>
                  <pic:nvPicPr>
                    <pic:cNvPr descr="C:\Users\piotr\Desktop\BLCA%20FGFR\report\report_files/figure-docx/fig-fgfr-correlation-1.pdf" id="67" name="Picture"/>
                    <pic:cNvPicPr>
                      <a:picLocks noChangeArrowheads="1" noChangeAspect="1"/>
                    </pic:cNvPicPr>
                  </pic:nvPicPr>
                  <pic:blipFill>
                    <a:blip r:embed="rId65"/>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14: Correlation of mRNA levels of FGFR-, FGF-, and FGFBP-coding genes.</w:t>
      </w:r>
    </w:p>
    <w:p>
      <w:pPr>
        <w:pStyle w:val="TextBody"/>
      </w:pPr>
      <w:r>
        <w:rPr>
          <w:bCs/>
          <w:b/>
        </w:rPr>
        <w:t xml:space="preserve">Figure</w:t>
      </w:r>
      <w:r>
        <w:rPr>
          <w:bCs/>
          <w:b/>
        </w:rPr>
        <w:t xml:space="preserve"> </w:t>
      </w:r>
      <w:r>
        <w:rPr>
          <w:bCs/>
          <w:b/>
        </w:rPr>
        <w:t xml:space="preserve">14</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by false discovery rate-adjusted Pearson’s test. Correlation coefficients r for significant gene pairs are depicted in bubble plots. Color of the points codes for correlation sign. Point size represents absolute values of r. Numbers of cancer samples are displayed in the plot captions.</w:t>
      </w:r>
    </w:p>
    <w:p>
      <w:r>
        <w:br w:type="page"/>
      </w:r>
    </w:p>
    <w:p>
      <w:pPr>
        <w:pStyle w:val="CaptionedFigure"/>
      </w:pPr>
      <w:r>
        <w:drawing>
          <wp:inline>
            <wp:extent cx="5943600" cy="5943600"/>
            <wp:effectExtent b="0" l="0" r="0" t="0"/>
            <wp:docPr descr="Figure 15: Co-expression networks of FGFR-, FGF-, and FGFBP-coding genes." title="" id="69" name="Picture"/>
            <a:graphic>
              <a:graphicData uri="http://schemas.openxmlformats.org/drawingml/2006/picture">
                <pic:pic>
                  <pic:nvPicPr>
                    <pic:cNvPr descr="C:\Users\piotr\Desktop\BLCA%20FGFR\report\report_files/figure-docx/fig-fgfr-networks-1.pdf"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Co-expression networks of FGFR-, FGF-, and FGFBP-coding genes.</w:t>
      </w:r>
    </w:p>
    <w:p>
      <w:pPr>
        <w:pStyle w:val="TextBody"/>
      </w:pPr>
      <w:r>
        <w:rPr>
          <w:bCs/>
          <w:b/>
        </w:rPr>
        <w:t xml:space="preserve">Figure</w:t>
      </w:r>
      <w:r>
        <w:rPr>
          <w:bCs/>
          <w:b/>
        </w:rPr>
        <w:t xml:space="preserve"> </w:t>
      </w:r>
      <w:r>
        <w:rPr>
          <w:bCs/>
          <w:b/>
        </w:rPr>
        <w:t xml:space="preserve">15</w:t>
      </w:r>
      <w:r>
        <w:rPr>
          <w:bCs/>
          <w:b/>
        </w:rPr>
        <w:t xml:space="preserve">. Co-expression networks of FGFR-, FGF-, and FGFBP-coding genes.</w:t>
      </w:r>
    </w:p>
    <w:p>
      <w:pPr>
        <w:pStyle w:val="TextBody"/>
      </w:pPr>
      <w:r>
        <w:rPr>
          <w:iCs/>
          <w:i/>
        </w:rPr>
        <w:t xml:space="preserve">Co-expression networks were constructed in the TCGA BLCA, IMvigor, and BCAN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bookmarkEnd w:id="71"/>
    <w:bookmarkStart w:id="90" w:name="X83488c7381cd4a0a1af8fb94e0dd96321d6c9f5"/>
    <w:p>
      <w:pPr>
        <w:pStyle w:val="Heading2"/>
      </w:pPr>
      <w:r>
        <w:t xml:space="preserve">Transcriptional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16: Expression of FGFR-, FGF-, and FGFBP-coding genes in urothelial cancers stratified by presence of FGFR3 mutations: Volcano plots." title="" id="73" name="Picture"/>
            <a:graphic>
              <a:graphicData uri="http://schemas.openxmlformats.org/drawingml/2006/picture">
                <pic:pic>
                  <pic:nvPicPr>
                    <pic:cNvPr descr="C:\Users\piotr\Desktop\BLCA%20FGFR\report\report_files/figure-docx/fig-fgfr-dge-volcano-1.pdf"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16</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17: Expression of FGFR-, FGF-, and FGFBP-coding genes in urothelial cancers stratified by presence of FGFR3 mutations: selected differentially expressed genes." title="" id="76" name="Picture"/>
            <a:graphic>
              <a:graphicData uri="http://schemas.openxmlformats.org/drawingml/2006/picture">
                <pic:pic>
                  <pic:nvPicPr>
                    <pic:cNvPr descr="C:\Users\piotr\Desktop\BLCA%20FGFR\report\report_files/figure-docx/fig-fgfr-dge-box-1.pdf" id="77" name="Picture"/>
                    <pic:cNvPicPr>
                      <a:picLocks noChangeArrowheads="1" noChangeAspect="1"/>
                    </pic:cNvPicPr>
                  </pic:nvPicPr>
                  <pic:blipFill>
                    <a:blip r:embed="rId7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17: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17</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6:</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18: Total mutation burden and counts of copy number alterations in FGFR3 WT and FGFR3-mutated cancers." title="" id="79" name="Picture"/>
            <a:graphic>
              <a:graphicData uri="http://schemas.openxmlformats.org/drawingml/2006/picture">
                <pic:pic>
                  <pic:nvPicPr>
                    <pic:cNvPr descr="C:\Users\piotr\Desktop\BLCA%20FGFR\report\report_files/figure-docx/fig-fgfr-tmb-1.pdf" id="80" name="Picture"/>
                    <pic:cNvPicPr>
                      <a:picLocks noChangeArrowheads="1" noChangeAspect="1"/>
                    </pic:cNvPicPr>
                  </pic:nvPicPr>
                  <pic:blipFill>
                    <a:blip r:embed="rId7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18: Total mutation burden and counts of copy number alterations in FGFR3 WT and FGFR3-mutated cancers.</w:t>
      </w:r>
    </w:p>
    <w:p>
      <w:pPr>
        <w:pStyle w:val="TextBody"/>
      </w:pPr>
      <w:r>
        <w:rPr>
          <w:bCs/>
          <w:b/>
        </w:rPr>
        <w:t xml:space="preserve">Figure</w:t>
      </w:r>
      <w:r>
        <w:rPr>
          <w:bCs/>
          <w:b/>
        </w:rPr>
        <w:t xml:space="preserve"> </w:t>
      </w:r>
      <w:r>
        <w:rPr>
          <w:bCs/>
          <w:b/>
        </w:rPr>
        <w:t xml:space="preserve">18</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19: Overall survival of patients with FGFR3 WT and FGFR3-mutated cancers." title="" id="82" name="Picture"/>
            <a:graphic>
              <a:graphicData uri="http://schemas.openxmlformats.org/drawingml/2006/picture">
                <pic:pic>
                  <pic:nvPicPr>
                    <pic:cNvPr descr="C:\Users\piotr\Desktop\BLCA%20FGFR\report\report_files/figure-docx/fig-fgfr-os-1.pdf" id="83" name="Picture"/>
                    <pic:cNvPicPr>
                      <a:picLocks noChangeArrowheads="1" noChangeAspect="1"/>
                    </pic:cNvPicPr>
                  </pic:nvPicPr>
                  <pic:blipFill>
                    <a:blip r:embed="rId8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19: Overall survival of patients with FGFR3 WT and FGFR3-mutated cancers.</w:t>
      </w:r>
    </w:p>
    <w:p>
      <w:pPr>
        <w:pStyle w:val="TextBody"/>
      </w:pPr>
      <w:r>
        <w:rPr>
          <w:bCs/>
          <w:b/>
        </w:rPr>
        <w:t xml:space="preserve">Figure</w:t>
      </w:r>
      <w:r>
        <w:rPr>
          <w:bCs/>
          <w:b/>
        </w:rPr>
        <w:t xml:space="preserve"> </w:t>
      </w:r>
      <w:r>
        <w:rPr>
          <w:bCs/>
          <w:b/>
        </w:rPr>
        <w:t xml:space="preserve">19</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0: Disease-specific and relapse-free survival of patients with FGFR3 WT and FGFR3 mutated cancers." title="" id="85" name="Picture"/>
            <a:graphic>
              <a:graphicData uri="http://schemas.openxmlformats.org/drawingml/2006/picture">
                <pic:pic>
                  <pic:nvPicPr>
                    <pic:cNvPr descr="C:\Users\piotr\Desktop\BLCA%20FGFR\report\report_files/figure-docx/fig-fgfr-rfs-1.pdf" id="86" name="Picture"/>
                    <pic:cNvPicPr>
                      <a:picLocks noChangeArrowheads="1" noChangeAspect="1"/>
                    </pic:cNvPicPr>
                  </pic:nvPicPr>
                  <pic:blipFill>
                    <a:blip r:embed="rId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20: Disease-specific and relapse-free survival of patients with FGFR3 WT and FGFR3 mutated cancers.</w:t>
      </w:r>
    </w:p>
    <w:p>
      <w:pPr>
        <w:pStyle w:val="TextBody"/>
      </w:pPr>
      <w:r>
        <w:rPr>
          <w:bCs/>
          <w:b/>
        </w:rPr>
        <w:t xml:space="preserve">Figure</w:t>
      </w:r>
      <w:r>
        <w:rPr>
          <w:bCs/>
          <w:b/>
        </w:rPr>
        <w:t xml:space="preserve"> </w:t>
      </w:r>
      <w:r>
        <w:rPr>
          <w:bCs/>
          <w:b/>
        </w:rPr>
        <w:t xml:space="preserve">20</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1: Expression of FGF- and FGFR-coding genes in cancers with and without amplification of the 11q13 chromosome region." title="" id="88" name="Picture"/>
            <a:graphic>
              <a:graphicData uri="http://schemas.openxmlformats.org/drawingml/2006/picture">
                <pic:pic>
                  <pic:nvPicPr>
                    <pic:cNvPr descr="C:\Users\piotr\Desktop\BLCA%20FGFR\report\report_files/figure-docx/fig-amp11q13-1.pdf" id="89" name="Picture"/>
                    <pic:cNvPicPr>
                      <a:picLocks noChangeArrowheads="1" noChangeAspect="1"/>
                    </pic:cNvPicPr>
                  </pic:nvPicPr>
                  <pic:blipFill>
                    <a:blip r:embed="rId87"/>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21: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21</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90"/>
    <w:bookmarkStart w:id="115"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8:</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2: Alterations of FGFR-, FGF-, and FGFBP-coding genes in consensus molecular classes of urothelial cancers." title="" id="92" name="Picture"/>
            <a:graphic>
              <a:graphicData uri="http://schemas.openxmlformats.org/drawingml/2006/picture">
                <pic:pic>
                  <pic:nvPicPr>
                    <pic:cNvPr descr="C:\Users\piotr\Desktop\BLCA%20FGFR\report\report_files/figure-docx/fig-fgfr-subtypes-1.pdf" id="93" name="Picture"/>
                    <pic:cNvPicPr>
                      <a:picLocks noChangeArrowheads="1" noChangeAspect="1"/>
                    </pic:cNvPicPr>
                  </pic:nvPicPr>
                  <pic:blipFill>
                    <a:blip r:embed="rId9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22: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22</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3: Frequency of somatic mutations of FGFR3 and amplification of FGF3/4/19 in consensus molecular classes of urothelial cancer." title="" id="95" name="Picture"/>
            <a:graphic>
              <a:graphicData uri="http://schemas.openxmlformats.org/drawingml/2006/picture">
                <pic:pic>
                  <pic:nvPicPr>
                    <pic:cNvPr descr="C:\Users\piotr\Desktop\BLCA%20FGFR\report\report_files/figure-docx/fig-fgfr-subdetails-1.pdf" id="96" name="Picture"/>
                    <pic:cNvPicPr>
                      <a:picLocks noChangeArrowheads="1" noChangeAspect="1"/>
                    </pic:cNvPicPr>
                  </pic:nvPicPr>
                  <pic:blipFill>
                    <a:blip r:embed="rId94"/>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23: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23</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22</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9:</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4: Differential expression of FGFR-, FGF-, and FGFR-coding genes in the consensus molecular classes of urothelial cancers." title="" id="98" name="Picture"/>
            <a:graphic>
              <a:graphicData uri="http://schemas.openxmlformats.org/drawingml/2006/picture">
                <pic:pic>
                  <pic:nvPicPr>
                    <pic:cNvPr descr="C:\Users\piotr\Desktop\BLCA%20FGFR\report\report_files/figure-docx/fig-sub-fgfr-dge-1.pdf" id="99" name="Picture"/>
                    <pic:cNvPicPr>
                      <a:picLocks noChangeArrowheads="1" noChangeAspect="1"/>
                    </pic:cNvPicPr>
                  </pic:nvPicPr>
                  <pic:blipFill>
                    <a:blip r:embed="rId9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24: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24</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5: Differential expression of FGFR-coding genes in the consensus molecular classes of urothelial cancers." title="" id="101" name="Picture"/>
            <a:graphic>
              <a:graphicData uri="http://schemas.openxmlformats.org/drawingml/2006/picture">
                <pic:pic>
                  <pic:nvPicPr>
                    <pic:cNvPr descr="C:\Users\piotr\Desktop\BLCA%20FGFR\report\report_files/figure-docx/fig-sub-fgfr-expression-1.pdf" id="102" name="Picture"/>
                    <pic:cNvPicPr>
                      <a:picLocks noChangeArrowheads="1" noChangeAspect="1"/>
                    </pic:cNvPicPr>
                  </pic:nvPicPr>
                  <pic:blipFill>
                    <a:blip r:embed="rId10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25: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25</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6: Differential expression of FGFBP-coding genes in the consensus molecular classes of urothelial cancers." title="" id="104" name="Picture"/>
            <a:graphic>
              <a:graphicData uri="http://schemas.openxmlformats.org/drawingml/2006/picture">
                <pic:pic>
                  <pic:nvPicPr>
                    <pic:cNvPr descr="C:\Users\piotr\Desktop\BLCA%20FGFR\report\report_files/figure-docx/fig-sub-fgfbp-expression-1.pdf" id="105" name="Picture"/>
                    <pic:cNvPicPr>
                      <a:picLocks noChangeArrowheads="1" noChangeAspect="1"/>
                    </pic:cNvPicPr>
                  </pic:nvPicPr>
                  <pic:blipFill>
                    <a:blip r:embed="rId103"/>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26: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26</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7: Differential expression of FGFBP-coding genes in the consensus molecular classes of urothelial cancers." title="" id="107" name="Picture"/>
            <a:graphic>
              <a:graphicData uri="http://schemas.openxmlformats.org/drawingml/2006/picture">
                <pic:pic>
                  <pic:nvPicPr>
                    <pic:cNvPr descr="C:\Users\piotr\Desktop\BLCA%20FGFR\report\report_files/figure-docx/fig-sub-sdc-expression-1.pdf" id="108" name="Picture"/>
                    <pic:cNvPicPr>
                      <a:picLocks noChangeArrowheads="1" noChangeAspect="1"/>
                    </pic:cNvPicPr>
                  </pic:nvPicPr>
                  <pic:blipFill>
                    <a:blip r:embed="rId10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27: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27</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8: Differential expression of FGF-coding genes in the consensus molecular classes of urothelial cancers." title="" id="110" name="Picture"/>
            <a:graphic>
              <a:graphicData uri="http://schemas.openxmlformats.org/drawingml/2006/picture">
                <pic:pic>
                  <pic:nvPicPr>
                    <pic:cNvPr descr="C:\Users\piotr\Desktop\BLCA%20FGFR\report\report_files/figure-docx/fig-sub-fgf-expression1-1.pdf" id="111" name="Picture"/>
                    <pic:cNvPicPr>
                      <a:picLocks noChangeArrowheads="1" noChangeAspect="1"/>
                    </pic:cNvPicPr>
                  </pic:nvPicPr>
                  <pic:blipFill>
                    <a:blip r:embed="rId109"/>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28: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28</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29: Differential expression of FGF-coding genes in the consensus molecular classes of urothelial cancers." title="" id="113" name="Picture"/>
            <a:graphic>
              <a:graphicData uri="http://schemas.openxmlformats.org/drawingml/2006/picture">
                <pic:pic>
                  <pic:nvPicPr>
                    <pic:cNvPr descr="C:\Users\piotr\Desktop\BLCA%20FGFR\report\report_files/figure-docx/fig-sub-fgf-expression2-1.pdf" id="114" name="Picture"/>
                    <pic:cNvPicPr>
                      <a:picLocks noChangeArrowheads="1" noChangeAspect="1"/>
                    </pic:cNvPicPr>
                  </pic:nvPicPr>
                  <pic:blipFill>
                    <a:blip r:embed="rId112"/>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29: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29</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15"/>
    <w:bookmarkStart w:id="128"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0: Prediction of molecular consensus classes of urothelial cancer by machine learning models which use expression of FGFR-, FGF-, and FGFBP-coding genes as the sole explanatory factors." title="" id="117" name="Picture"/>
            <a:graphic>
              <a:graphicData uri="http://schemas.openxmlformats.org/drawingml/2006/picture">
                <pic:pic>
                  <pic:nvPicPr>
                    <pic:cNvPr descr="C:\Users\piotr\Desktop\BLCA%20FGFR\report\report_files/figure-docx/fig-sub-elnet-1.pdf" id="118" name="Picture"/>
                    <pic:cNvPicPr>
                      <a:picLocks noChangeArrowheads="1" noChangeAspect="1"/>
                    </pic:cNvPicPr>
                  </pic:nvPicPr>
                  <pic:blipFill>
                    <a:blip r:embed="rId11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30: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30</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1: Calibration of the Elastic Net model of consensus molecular classes of urothelial cancers." title="" id="120" name="Picture"/>
            <a:graphic>
              <a:graphicData uri="http://schemas.openxmlformats.org/drawingml/2006/picture">
                <pic:pic>
                  <pic:nvPicPr>
                    <pic:cNvPr descr="C:\Users\piotr\Desktop\BLCA%20FGFR\report\report_files/figure-docx/fig-sub-cal-elnet-1.pdf" id="121" name="Picture"/>
                    <pic:cNvPicPr>
                      <a:picLocks noChangeArrowheads="1" noChangeAspect="1"/>
                    </pic:cNvPicPr>
                  </pic:nvPicPr>
                  <pic:blipFill>
                    <a:blip r:embed="rId11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31: Calibration of the Elastic Net model of consensus molecular classes of urothelial cancers.</w:t>
      </w:r>
    </w:p>
    <w:p>
      <w:pPr>
        <w:pStyle w:val="TextBody"/>
      </w:pPr>
      <w:r>
        <w:rPr>
          <w:bCs/>
          <w:b/>
        </w:rPr>
        <w:t xml:space="preserve">Figure</w:t>
      </w:r>
      <w:r>
        <w:rPr>
          <w:bCs/>
          <w:b/>
        </w:rPr>
        <w:t xml:space="preserve"> </w:t>
      </w:r>
      <w:r>
        <w:rPr>
          <w:bCs/>
          <w:b/>
        </w:rPr>
        <w:t xml:space="preserve">31</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30</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32: Calibration of the Random Forest model of consensus molecular classes of urothelial cancers." title="" id="123" name="Picture"/>
            <a:graphic>
              <a:graphicData uri="http://schemas.openxmlformats.org/drawingml/2006/picture">
                <pic:pic>
                  <pic:nvPicPr>
                    <pic:cNvPr descr="C:\Users\piotr\Desktop\BLCA%20FGFR\report\report_files/figure-docx/fig-sub-cal-ranger-1.pdf" id="124" name="Picture"/>
                    <pic:cNvPicPr>
                      <a:picLocks noChangeArrowheads="1" noChangeAspect="1"/>
                    </pic:cNvPicPr>
                  </pic:nvPicPr>
                  <pic:blipFill>
                    <a:blip r:embed="rId122"/>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32: Calibration of the Random Forest model of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30</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5004555"/>
            <wp:effectExtent b="0" l="0" r="0" t="0"/>
            <wp:docPr descr="Figure 33: Importance of explanatory variables in the Elastic Net model of molecular consensus classes of urothelial cancers." title="" id="126" name="Picture"/>
            <a:graphic>
              <a:graphicData uri="http://schemas.openxmlformats.org/drawingml/2006/picture">
                <pic:pic>
                  <pic:nvPicPr>
                    <pic:cNvPr descr="C:\Users\piotr\Desktop\BLCA%20FGFR\report\report_files/figure-docx/fig-sub-imp-1.pdf" id="127" name="Picture"/>
                    <pic:cNvPicPr>
                      <a:picLocks noChangeArrowheads="1" noChangeAspect="1"/>
                    </pic:cNvPicPr>
                  </pic:nvPicPr>
                  <pic:blipFill>
                    <a:blip r:embed="rId125"/>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33: Importance of explanatory variables in the Elastic Net model of molecular consensus classes of urothelial cancers.</w:t>
      </w:r>
    </w:p>
    <w:p>
      <w:pPr>
        <w:pStyle w:val="TextBody"/>
      </w:pPr>
      <w:r>
        <w:rPr>
          <w:bCs/>
          <w:b/>
        </w:rPr>
        <w:t xml:space="preserve">Figure</w:t>
      </w:r>
      <w:r>
        <w:rPr>
          <w:bCs/>
          <w:b/>
        </w:rPr>
        <w:t xml:space="preserve"> </w:t>
      </w:r>
      <w:r>
        <w:rPr>
          <w:bCs/>
          <w:b/>
        </w:rPr>
        <w:t xml:space="preserve">33</w:t>
      </w:r>
      <w:r>
        <w:rPr>
          <w:bCs/>
          <w:b/>
        </w:rPr>
        <w:t xml:space="preserve">. Importance of explanatory variables in the Elastic Net model of molecular consensus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as presented in Figure</w:t>
      </w:r>
      <w:r>
        <w:rPr>
          <w:iCs/>
          <w:i/>
        </w:rPr>
        <w:t xml:space="preserve"> </w:t>
      </w:r>
      <w:r>
        <w:rPr>
          <w:iCs/>
          <w:i/>
        </w:rPr>
        <w:t xml:space="preserve">30</w:t>
      </w:r>
      <w:r>
        <w:rPr>
          <w:iCs/>
          <w:i/>
        </w:rPr>
        <w:t xml:space="preserve">.</w:t>
      </w:r>
      <w:r>
        <w:t xml:space="preserve"> </w:t>
      </w:r>
      <w:r>
        <w:rPr>
          <w:iCs/>
          <w:i/>
        </w:rPr>
        <w:t xml:space="preserve">In the Elastic Net model, absolute values of the coefficient’s</w:t>
      </w:r>
      <w:r>
        <w:rPr>
          <w:iCs/>
          <w:i/>
        </w:rPr>
        <w:t xml:space="preserve"> </w:t>
      </w:r>
      <m:oMath>
        <m:r>
          <m:t>β</m:t>
        </m:r>
      </m:oMath>
      <w:r>
        <w:rPr>
          <w:iCs/>
          <w:i/>
        </w:rPr>
        <w:t xml:space="preserve"> </w:t>
      </w:r>
      <w:r>
        <w:rPr>
          <w:iCs/>
          <w:i/>
        </w:rPr>
        <w:t xml:space="preserve">translate directly to variable importance measure; high</w:t>
      </w:r>
      <w:r>
        <w:rPr>
          <w:iCs/>
          <w:i/>
        </w:rPr>
        <w:t xml:space="preserve"> </w:t>
      </w:r>
      <m:oMath>
        <m:r>
          <m:t>a</m:t>
        </m:r>
        <m:r>
          <m:t>b</m:t>
        </m:r>
        <m:r>
          <m:t>s</m:t>
        </m:r>
        <m:d>
          <m:dPr>
            <m:begChr m:val="("/>
            <m:endChr m:val=")"/>
            <m:sepChr m:val=""/>
            <m:grow/>
          </m:dPr>
          <m:e>
            <m:r>
              <m:t>β</m:t>
            </m:r>
          </m:e>
        </m:d>
      </m:oMath>
      <w:r>
        <w:rPr>
          <w:iCs/>
          <w:i/>
        </w:rPr>
        <w:t xml:space="preserve"> </w:t>
      </w:r>
      <w:r>
        <w:rPr>
          <w:iCs/>
          <w:i/>
        </w:rPr>
        <w:t xml:space="preserve">is expected for a highly influential variable for prediction of a subset.</w:t>
      </w:r>
      <w:r>
        <w:rPr>
          <w:iCs/>
          <w:i/>
        </w:rPr>
        <w:t xml:space="preserve"> </w:t>
      </w:r>
      <m:oMath>
        <m:r>
          <m:t>β</m:t>
        </m:r>
      </m:oMath>
      <w:r>
        <w:rPr>
          <w:iCs/>
          <w:i/>
        </w:rPr>
        <w:t xml:space="preserve"> </w:t>
      </w:r>
      <w:r>
        <w:rPr>
          <w:iCs/>
          <w:i/>
        </w:rPr>
        <w:t xml:space="preserve">values for the top 15 most influential explanatory variables in the Elastic Net model are presented as bar plots in (A).</w:t>
      </w:r>
      <w:r>
        <w:t xml:space="preserve"> </w:t>
      </w:r>
      <w:r>
        <w:rPr>
          <w:iCs/>
          <w:i/>
        </w:rPr>
        <w:t xml:space="preserve">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r>
        <w:br w:type="page"/>
      </w:r>
    </w:p>
    <w:p>
      <w:pPr>
        <w:pStyle w:val="TableCaption"/>
      </w:pPr>
      <w:r>
        <w:t xml:space="preserve">Table 10:</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11:</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12:</w:t>
      </w:r>
      <w:r>
        <w:t xml:space="preserve"> </w:t>
      </w:r>
      <w:r>
        <w:t xml:space="preserve">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Varaible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Permutation importance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0.027</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0.0073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0.0058</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0.0056</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0.0053</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0.0047</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0.0029</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0.0021</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0.0017</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0.00081</w:t>
            </w:r>
          </w:p>
        </w:tc>
      </w:tr>
    </w:tbl>
    <w:p>
      <w:r>
        <w:br w:type="page"/>
      </w:r>
    </w:p>
    <w:bookmarkEnd w:id="128"/>
    <w:bookmarkStart w:id="138"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34: Development and evaluation of an Elastic Net Cox model of overall survival with expression of FGFR-, FGF-, and FGFBP-coding genes as explanatory factors." title="" id="130" name="Picture"/>
            <a:graphic>
              <a:graphicData uri="http://schemas.openxmlformats.org/drawingml/2006/picture">
                <pic:pic>
                  <pic:nvPicPr>
                    <pic:cNvPr descr="C:\Users\piotr\Desktop\BLCA%20FGFR\report\report_files/figure-docx/fig-surv-ml-1.pdf" id="131" name="Picture"/>
                    <pic:cNvPicPr>
                      <a:picLocks noChangeArrowheads="1" noChangeAspect="1"/>
                    </pic:cNvPicPr>
                  </pic:nvPicPr>
                  <pic:blipFill>
                    <a:blip r:embed="rId12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34: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34</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35: Candidate transcriptional markers of overall survival among the genes coding for FGFR, FGF, and FGFBP proteins." title="" id="133" name="Picture"/>
            <a:graphic>
              <a:graphicData uri="http://schemas.openxmlformats.org/drawingml/2006/picture">
                <pic:pic>
                  <pic:nvPicPr>
                    <pic:cNvPr descr="C:\Users\piotr\Desktop\BLCA%20FGFR\report\report_files/figure-docx/fig-surv-km1-1.pdf" id="134" name="Picture"/>
                    <pic:cNvPicPr>
                      <a:picLocks noChangeArrowheads="1" noChangeAspect="1"/>
                    </pic:cNvPicPr>
                  </pic:nvPicPr>
                  <pic:blipFill>
                    <a:blip r:embed="rId132"/>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35: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35</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36: Candidate transcriptional markers of overall survival among the genes coding for FGFR, FGF, and FGFBP proteins." title="" id="136" name="Picture"/>
            <a:graphic>
              <a:graphicData uri="http://schemas.openxmlformats.org/drawingml/2006/picture">
                <pic:pic>
                  <pic:nvPicPr>
                    <pic:cNvPr descr="C:\Users\piotr\Desktop\BLCA%20FGFR\report\report_files/figure-docx/fig-surv-km2-1.pdf" id="137" name="Picture"/>
                    <pic:cNvPicPr>
                      <a:picLocks noChangeArrowheads="1" noChangeAspect="1"/>
                    </pic:cNvPicPr>
                  </pic:nvPicPr>
                  <pic:blipFill>
                    <a:blip r:embed="rId135"/>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36: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36</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13:</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14:</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15:</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38"/>
    <w:bookmarkStart w:id="187"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37: Development of genetic subsets of urothelial carcinoma in the GENIE BLCA training cohort. Prediction of the genetic subset assignment for the MSK and TCGA BLCA samples." title="" id="140" name="Picture"/>
            <a:graphic>
              <a:graphicData uri="http://schemas.openxmlformats.org/drawingml/2006/picture">
                <pic:pic>
                  <pic:nvPicPr>
                    <pic:cNvPr descr="C:\Users\piotr\Desktop\BLCA%20FGFR\report\report_files/figure-docx/fig-lca-devel-1.pdf" id="141" name="Picture"/>
                    <pic:cNvPicPr>
                      <a:picLocks noChangeArrowheads="1" noChangeAspect="1"/>
                    </pic:cNvPicPr>
                  </pic:nvPicPr>
                  <pic:blipFill>
                    <a:blip r:embed="rId13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37: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37</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38: Distribution of sizes of the genetic subsets in the training GENIE BLCA cohort, and the MSK and TCGA BLCA test collectives." title="" id="143" name="Picture"/>
            <a:graphic>
              <a:graphicData uri="http://schemas.openxmlformats.org/drawingml/2006/picture">
                <pic:pic>
                  <pic:nvPicPr>
                    <pic:cNvPr descr="C:\Users\piotr\Desktop\BLCA%20FGFR\report\report_files/figure-docx/fig-lca-size-1.pdf" id="144" name="Picture"/>
                    <pic:cNvPicPr>
                      <a:picLocks noChangeArrowheads="1" noChangeAspect="1"/>
                    </pic:cNvPicPr>
                  </pic:nvPicPr>
                  <pic:blipFill>
                    <a:blip r:embed="rId142"/>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38: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38</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37</w:t>
      </w:r>
      <w:r>
        <w:rPr>
          <w:iCs/>
          <w:i/>
        </w:rPr>
        <w:t xml:space="preserve">. Sizes of the genetic subsets expressed as percentages of cancer samples in the cohort are presented in a stack plot.</w:t>
      </w:r>
    </w:p>
    <w:p>
      <w:r>
        <w:br w:type="page"/>
      </w:r>
    </w:p>
    <w:p>
      <w:pPr>
        <w:pStyle w:val="TableCaption"/>
      </w:pPr>
      <w:r>
        <w:t xml:space="preserve">Table 16:</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9: Distribution of the most frequent somatic mutations and copy number alterations in the genetic subsets of urothelial cancers in the GENIE BLCA and MSK cohorts." title="" id="146" name="Picture"/>
            <a:graphic>
              <a:graphicData uri="http://schemas.openxmlformats.org/drawingml/2006/picture">
                <pic:pic>
                  <pic:nvPicPr>
                    <pic:cNvPr descr="C:\Users\piotr\Desktop\BLCA%20FGFR\report\report_files/figure-docx/fig-lca-genet1-1.pdf" id="147" name="Picture"/>
                    <pic:cNvPicPr>
                      <a:picLocks noChangeArrowheads="1" noChangeAspect="1"/>
                    </pic:cNvPicPr>
                  </pic:nvPicPr>
                  <pic:blipFill>
                    <a:blip r:embed="rId14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39: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39</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0: Distribution of the most frequent somatic mutations and copy number alterations in the genetic subsets of urothelial cancers in the TCGA BLCA cohort." title="" id="149" name="Picture"/>
            <a:graphic>
              <a:graphicData uri="http://schemas.openxmlformats.org/drawingml/2006/picture">
                <pic:pic>
                  <pic:nvPicPr>
                    <pic:cNvPr descr="C:\Users\piotr\Desktop\BLCA%20FGFR\report\report_files/figure-docx/fig-lca-genet2-1.pdf" id="150" name="Picture"/>
                    <pic:cNvPicPr>
                      <a:picLocks noChangeArrowheads="1" noChangeAspect="1"/>
                    </pic:cNvPicPr>
                  </pic:nvPicPr>
                  <pic:blipFill>
                    <a:blip r:embed="rId148"/>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40: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40</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41: Frequency of somatic mutations of TP53 and RB1 in the genetic subsets of urothelial cancers." title="" id="152" name="Picture"/>
            <a:graphic>
              <a:graphicData uri="http://schemas.openxmlformats.org/drawingml/2006/picture">
                <pic:pic>
                  <pic:nvPicPr>
                    <pic:cNvPr descr="C:\Users\piotr\Desktop\BLCA%20FGFR\report\report_files/figure-docx/fig-lca-details-mutations1-1.pdf" id="153" name="Picture"/>
                    <pic:cNvPicPr>
                      <a:picLocks noChangeArrowheads="1" noChangeAspect="1"/>
                    </pic:cNvPicPr>
                  </pic:nvPicPr>
                  <pic:blipFill>
                    <a:blip r:embed="rId15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41: Frequency of somatic mutations of TP53 and RB1 in the genetic subsets of urothelial cancers.</w:t>
      </w:r>
    </w:p>
    <w:p>
      <w:pPr>
        <w:pStyle w:val="TextBody"/>
      </w:pPr>
      <w:r>
        <w:rPr>
          <w:bCs/>
          <w:b/>
        </w:rPr>
        <w:t xml:space="preserve">Figure</w:t>
      </w:r>
      <w:r>
        <w:rPr>
          <w:bCs/>
          <w:b/>
        </w:rPr>
        <w:t xml:space="preserve"> </w:t>
      </w:r>
      <w:r>
        <w:rPr>
          <w:bCs/>
          <w:b/>
        </w:rPr>
        <w:t xml:space="preserve">41</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2: Frequency of somatic mutations of FGFR3 and ERBB2 in the genetic subsets of urothelial cancers." title="" id="155" name="Picture"/>
            <a:graphic>
              <a:graphicData uri="http://schemas.openxmlformats.org/drawingml/2006/picture">
                <pic:pic>
                  <pic:nvPicPr>
                    <pic:cNvPr descr="C:\Users\piotr\Desktop\BLCA%20FGFR\report\report_files/figure-docx/fig-lca-details-mutations2-1.pdf" id="156" name="Picture"/>
                    <pic:cNvPicPr>
                      <a:picLocks noChangeArrowheads="1" noChangeAspect="1"/>
                    </pic:cNvPicPr>
                  </pic:nvPicPr>
                  <pic:blipFill>
                    <a:blip r:embed="rId15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42: Frequency of somatic mutations of FGFR3 and ERBB2 in the genetic subsets of urothelial cancers.</w:t>
      </w:r>
    </w:p>
    <w:p>
      <w:pPr>
        <w:pStyle w:val="TextBody"/>
      </w:pPr>
      <w:r>
        <w:rPr>
          <w:bCs/>
          <w:b/>
        </w:rPr>
        <w:t xml:space="preserve">Figure</w:t>
      </w:r>
      <w:r>
        <w:rPr>
          <w:bCs/>
          <w:b/>
        </w:rPr>
        <w:t xml:space="preserve"> </w:t>
      </w:r>
      <w:r>
        <w:rPr>
          <w:bCs/>
          <w:b/>
        </w:rPr>
        <w:t xml:space="preserve">42</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3: Frequency of amplifications of CCND1 and E3F3 in the genetic subsets of urothelial cancers." title="" id="158" name="Picture"/>
            <a:graphic>
              <a:graphicData uri="http://schemas.openxmlformats.org/drawingml/2006/picture">
                <pic:pic>
                  <pic:nvPicPr>
                    <pic:cNvPr descr="C:\Users\piotr\Desktop\BLCA%20FGFR\report\report_files/figure-docx/fig-lca-details-cna1-1.pdf" id="159" name="Picture"/>
                    <pic:cNvPicPr>
                      <a:picLocks noChangeArrowheads="1" noChangeAspect="1"/>
                    </pic:cNvPicPr>
                  </pic:nvPicPr>
                  <pic:blipFill>
                    <a:blip r:embed="rId15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43: Frequency of amplifications of CCND1 and E3F3 in the genetic subsets of urothelial cancers.</w:t>
      </w:r>
    </w:p>
    <w:p>
      <w:pPr>
        <w:pStyle w:val="TextBody"/>
      </w:pPr>
      <w:r>
        <w:rPr>
          <w:bCs/>
          <w:b/>
        </w:rPr>
        <w:t xml:space="preserve">Figure</w:t>
      </w:r>
      <w:r>
        <w:rPr>
          <w:bCs/>
          <w:b/>
        </w:rPr>
        <w:t xml:space="preserve"> </w:t>
      </w:r>
      <w:r>
        <w:rPr>
          <w:bCs/>
          <w:b/>
        </w:rPr>
        <w:t xml:space="preserve">43</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4: Frequency of amplifications of MDM2 and deletions of CDKN2A in the genetic subsets of urothelial cancers." title="" id="161" name="Picture"/>
            <a:graphic>
              <a:graphicData uri="http://schemas.openxmlformats.org/drawingml/2006/picture">
                <pic:pic>
                  <pic:nvPicPr>
                    <pic:cNvPr descr="C:\Users\piotr\Desktop\BLCA%20FGFR\report\report_files/figure-docx/fig-lca-details-cna2-1.pdf" id="162" name="Picture"/>
                    <pic:cNvPicPr>
                      <a:picLocks noChangeArrowheads="1" noChangeAspect="1"/>
                    </pic:cNvPicPr>
                  </pic:nvPicPr>
                  <pic:blipFill>
                    <a:blip r:embed="rId16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44: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44</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5: Total mutation burden and counts of mutations in protein-coding genes in the genetic subsets of urothelial cancers." title="" id="164" name="Picture"/>
            <a:graphic>
              <a:graphicData uri="http://schemas.openxmlformats.org/drawingml/2006/picture">
                <pic:pic>
                  <pic:nvPicPr>
                    <pic:cNvPr descr="C:\Users\piotr\Desktop\BLCA%20FGFR\report\report_files/figure-docx/fig-lca-tmb-1.pdf" id="165" name="Picture"/>
                    <pic:cNvPicPr>
                      <a:picLocks noChangeArrowheads="1" noChangeAspect="1"/>
                    </pic:cNvPicPr>
                  </pic:nvPicPr>
                  <pic:blipFill>
                    <a:blip r:embed="rId16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45: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45</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46: Counts of gene deletions and amplifications in the genetic subsets of urothelial cancers." title="" id="167" name="Picture"/>
            <a:graphic>
              <a:graphicData uri="http://schemas.openxmlformats.org/drawingml/2006/picture">
                <pic:pic>
                  <pic:nvPicPr>
                    <pic:cNvPr descr="C:\Users\piotr\Desktop\BLCA%20FGFR\report\report_files/figure-docx/fig-lca-cna-count-1.pdf" id="168" name="Picture"/>
                    <pic:cNvPicPr>
                      <a:picLocks noChangeArrowheads="1" noChangeAspect="1"/>
                    </pic:cNvPicPr>
                  </pic:nvPicPr>
                  <pic:blipFill>
                    <a:blip r:embed="rId16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46: Counts of gene deletions and amplifications in the genetic subsets of urothelial cancers.</w:t>
      </w:r>
    </w:p>
    <w:p>
      <w:pPr>
        <w:pStyle w:val="TextBody"/>
      </w:pPr>
      <w:r>
        <w:rPr>
          <w:bCs/>
          <w:b/>
        </w:rPr>
        <w:t xml:space="preserve">Figure</w:t>
      </w:r>
      <w:r>
        <w:rPr>
          <w:bCs/>
          <w:b/>
        </w:rPr>
        <w:t xml:space="preserve"> </w:t>
      </w:r>
      <w:r>
        <w:rPr>
          <w:bCs/>
          <w:b/>
        </w:rPr>
        <w:t xml:space="preserve">46</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17:</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47: Differential expression of FGFR- and FGF-coding genes in the genetic subsets of urothelial cancers." title="" id="170" name="Picture"/>
            <a:graphic>
              <a:graphicData uri="http://schemas.openxmlformats.org/drawingml/2006/picture">
                <pic:pic>
                  <pic:nvPicPr>
                    <pic:cNvPr descr="C:\Users\piotr\Desktop\BLCA%20FGFR\report\report_files/figure-docx/fig-lca-dge-fgfr-1.pdf" id="171" name="Picture"/>
                    <pic:cNvPicPr>
                      <a:picLocks noChangeArrowheads="1" noChangeAspect="1"/>
                    </pic:cNvPicPr>
                  </pic:nvPicPr>
                  <pic:blipFill>
                    <a:blip r:embed="rId169"/>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47: Differential expression of FGFR- and FGF-coding genes in the genetic subsets of urothelial cancers.</w:t>
      </w:r>
    </w:p>
    <w:p>
      <w:pPr>
        <w:pStyle w:val="TextBody"/>
      </w:pPr>
      <w:r>
        <w:rPr>
          <w:bCs/>
          <w:b/>
        </w:rPr>
        <w:t xml:space="preserve">Figure</w:t>
      </w:r>
      <w:r>
        <w:rPr>
          <w:bCs/>
          <w:b/>
        </w:rPr>
        <w:t xml:space="preserve"> </w:t>
      </w:r>
      <w:r>
        <w:rPr>
          <w:bCs/>
          <w:b/>
        </w:rPr>
        <w:t xml:space="preserve">47</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48: Differential expression of FGFBP-coding genes in the genetic subsets of urothelial cancers." title="" id="173" name="Picture"/>
            <a:graphic>
              <a:graphicData uri="http://schemas.openxmlformats.org/drawingml/2006/picture">
                <pic:pic>
                  <pic:nvPicPr>
                    <pic:cNvPr descr="C:\Users\piotr\Desktop\BLCA%20FGFR\report\report_files/figure-docx/fig-lca-dge-fgfbp-1.pdf" id="174" name="Picture"/>
                    <pic:cNvPicPr>
                      <a:picLocks noChangeArrowheads="1" noChangeAspect="1"/>
                    </pic:cNvPicPr>
                  </pic:nvPicPr>
                  <pic:blipFill>
                    <a:blip r:embed="rId17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48: Differential expression of FGFBP-coding genes in the genetic subsets of urothelial cancers.</w:t>
      </w:r>
    </w:p>
    <w:p>
      <w:pPr>
        <w:pStyle w:val="TextBody"/>
      </w:pPr>
      <w:r>
        <w:rPr>
          <w:bCs/>
          <w:b/>
        </w:rPr>
        <w:t xml:space="preserve">Figure</w:t>
      </w:r>
      <w:r>
        <w:rPr>
          <w:bCs/>
          <w:b/>
        </w:rPr>
        <w:t xml:space="preserve"> </w:t>
      </w:r>
      <w:r>
        <w:rPr>
          <w:bCs/>
          <w:b/>
        </w:rPr>
        <w:t xml:space="preserve">48</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49: Age and gender in the genetic subsets." title="" id="176" name="Picture"/>
            <a:graphic>
              <a:graphicData uri="http://schemas.openxmlformats.org/drawingml/2006/picture">
                <pic:pic>
                  <pic:nvPicPr>
                    <pic:cNvPr descr="C:\Users\piotr\Desktop\BLCA%20FGFR\report\report_files/figure-docx/fig-lca-clinic-1.pdf" id="177" name="Picture"/>
                    <pic:cNvPicPr>
                      <a:picLocks noChangeArrowheads="1" noChangeAspect="1"/>
                    </pic:cNvPicPr>
                  </pic:nvPicPr>
                  <pic:blipFill>
                    <a:blip r:embed="rId17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49: Age and gender in the genetic subsets.</w:t>
      </w:r>
    </w:p>
    <w:p>
      <w:pPr>
        <w:pStyle w:val="TextBody"/>
      </w:pPr>
      <w:r>
        <w:rPr>
          <w:bCs/>
          <w:b/>
        </w:rPr>
        <w:t xml:space="preserve">Figure</w:t>
      </w:r>
      <w:r>
        <w:rPr>
          <w:bCs/>
          <w:b/>
        </w:rPr>
        <w:t xml:space="preserve"> </w:t>
      </w:r>
      <w:r>
        <w:rPr>
          <w:bCs/>
          <w:b/>
        </w:rPr>
        <w:t xml:space="preserve">49</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0: Pathological tumor stage and consensus molecular class distribution in the genetic subsets of urothelial cancers." title="" id="179" name="Picture"/>
            <a:graphic>
              <a:graphicData uri="http://schemas.openxmlformats.org/drawingml/2006/picture">
                <pic:pic>
                  <pic:nvPicPr>
                    <pic:cNvPr descr="C:\Users\piotr\Desktop\BLCA%20FGFR\report\report_files/figure-docx/fig-lca-stage-class-1.pdf" id="180" name="Picture"/>
                    <pic:cNvPicPr>
                      <a:picLocks noChangeArrowheads="1" noChangeAspect="1"/>
                    </pic:cNvPicPr>
                  </pic:nvPicPr>
                  <pic:blipFill>
                    <a:blip r:embed="rId1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50: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50</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51: Overall survival in the genetic subsets of urothelial cancers." title="" id="182" name="Picture"/>
            <a:graphic>
              <a:graphicData uri="http://schemas.openxmlformats.org/drawingml/2006/picture">
                <pic:pic>
                  <pic:nvPicPr>
                    <pic:cNvPr descr="C:\Users\piotr\Desktop\BLCA%20FGFR\report\report_files/figure-docx/fig-lca-os-1.pdf" id="183" name="Picture"/>
                    <pic:cNvPicPr>
                      <a:picLocks noChangeArrowheads="1" noChangeAspect="1"/>
                    </pic:cNvPicPr>
                  </pic:nvPicPr>
                  <pic:blipFill>
                    <a:blip r:embed="rId181"/>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51: Overall survival in the genetic subsets of urothelial cancers.</w:t>
      </w:r>
    </w:p>
    <w:p>
      <w:pPr>
        <w:pStyle w:val="TextBody"/>
      </w:pPr>
      <w:r>
        <w:rPr>
          <w:bCs/>
          <w:b/>
        </w:rPr>
        <w:t xml:space="preserve">Figure</w:t>
      </w:r>
      <w:r>
        <w:rPr>
          <w:bCs/>
          <w:b/>
        </w:rPr>
        <w:t xml:space="preserve"> </w:t>
      </w:r>
      <w:r>
        <w:rPr>
          <w:bCs/>
          <w:b/>
        </w:rPr>
        <w:t xml:space="preserve">51</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52: Cox modeling of overall survival in the genetic subsets of urothelial carcinoma." title="" id="185" name="Picture"/>
            <a:graphic>
              <a:graphicData uri="http://schemas.openxmlformats.org/drawingml/2006/picture">
                <pic:pic>
                  <pic:nvPicPr>
                    <pic:cNvPr descr="C:\Users\piotr\Desktop\BLCA%20FGFR\report\report_files/figure-docx/fig-lca-cox-1.pdf" id="186" name="Picture"/>
                    <pic:cNvPicPr>
                      <a:picLocks noChangeArrowheads="1" noChangeAspect="1"/>
                    </pic:cNvPicPr>
                  </pic:nvPicPr>
                  <pic:blipFill>
                    <a:blip r:embed="rId1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52: Cox modeling of overall survival in the genetic subsets of urothelial carcinoma.</w:t>
      </w:r>
    </w:p>
    <w:p>
      <w:pPr>
        <w:pStyle w:val="TextBody"/>
      </w:pPr>
      <w:r>
        <w:rPr>
          <w:bCs/>
          <w:b/>
        </w:rPr>
        <w:t xml:space="preserve">Figure</w:t>
      </w:r>
      <w:r>
        <w:rPr>
          <w:bCs/>
          <w:b/>
        </w:rPr>
        <w:t xml:space="preserve"> </w:t>
      </w:r>
      <w:r>
        <w:rPr>
          <w:bCs/>
          <w:b/>
        </w:rPr>
        <w:t xml:space="preserve">52</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187"/>
    <w:bookmarkStart w:id="191" w:name="Xf445ec98991ad242e7991989b4f1feab2c0cd5d"/>
    <w:p>
      <w:pPr>
        <w:pStyle w:val="Heading2"/>
      </w:pPr>
      <w:r>
        <w:t xml:space="preserve">Model of FGFR signaling in urothelial cancer</w:t>
      </w:r>
    </w:p>
    <w:p>
      <w:pPr>
        <w:pStyle w:val="CaptionedFigure"/>
      </w:pPr>
      <w:r>
        <w:drawing>
          <wp:inline>
            <wp:extent cx="5943600" cy="3030070"/>
            <wp:effectExtent b="0" l="0" r="0" t="0"/>
            <wp:docPr descr="Figure 53: Proposed scheme of FGFR signaling in urothelial cancers." title="" id="189" name="Picture"/>
            <a:graphic>
              <a:graphicData uri="http://schemas.openxmlformats.org/drawingml/2006/picture">
                <pic:pic>
                  <pic:nvPicPr>
                    <pic:cNvPr descr="C:\Users\piotr\Desktop\BLCA%20FGFR\report\report_files/figure-docx/fig-summary-1.pdf" id="190" name="Picture"/>
                    <pic:cNvPicPr>
                      <a:picLocks noChangeArrowheads="1" noChangeAspect="1"/>
                    </pic:cNvPicPr>
                  </pic:nvPicPr>
                  <pic:blipFill>
                    <a:blip r:embed="rId188"/>
                    <a:stretch>
                      <a:fillRect/>
                    </a:stretch>
                  </pic:blipFill>
                  <pic:spPr bwMode="auto">
                    <a:xfrm>
                      <a:off x="0" y="0"/>
                      <a:ext cx="5943600" cy="3030070"/>
                    </a:xfrm>
                    <a:prstGeom prst="rect">
                      <a:avLst/>
                    </a:prstGeom>
                    <a:noFill/>
                    <a:ln w="9525">
                      <a:noFill/>
                      <a:headEnd/>
                      <a:tailEnd/>
                    </a:ln>
                  </pic:spPr>
                </pic:pic>
              </a:graphicData>
            </a:graphic>
          </wp:inline>
        </w:drawing>
      </w:r>
    </w:p>
    <w:p>
      <w:pPr>
        <w:pStyle w:val="ImageCaption"/>
      </w:pPr>
      <w:r>
        <w:t xml:space="preserve">Figure 53: Proposed scheme of FGFR signaling in urothelial cancers.</w:t>
      </w:r>
    </w:p>
    <w:p>
      <w:pPr>
        <w:pStyle w:val="TextBody"/>
      </w:pPr>
      <w:r>
        <w:rPr>
          <w:bCs/>
          <w:b/>
        </w:rPr>
        <w:t xml:space="preserve">Figure</w:t>
      </w:r>
      <w:r>
        <w:rPr>
          <w:bCs/>
          <w:b/>
        </w:rPr>
        <w:t xml:space="preserve"> </w:t>
      </w:r>
      <w:r>
        <w:rPr>
          <w:bCs/>
          <w:b/>
        </w:rPr>
        <w:t xml:space="preserve">53</w:t>
      </w:r>
      <w:r>
        <w:rPr>
          <w:bCs/>
          <w:b/>
        </w:rPr>
        <w:t xml:space="preserve">. Proposed scheme of FGFR signaling in urothelial cancers.</w:t>
      </w:r>
    </w:p>
    <w:p>
      <w:r>
        <w:br w:type="page"/>
      </w:r>
    </w:p>
    <w:bookmarkEnd w:id="191"/>
    <w:bookmarkEnd w:id="192"/>
    <w:bookmarkStart w:id="221" w:name="methods"/>
    <w:p>
      <w:pPr>
        <w:pStyle w:val="Heading1"/>
      </w:pPr>
      <w:r>
        <w:t xml:space="preserve">Methods</w:t>
      </w:r>
    </w:p>
    <w:bookmarkStart w:id="194"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(32)</w:t>
      </w:r>
      <w:r>
        <w:t xml:space="preserve">,</w:t>
      </w:r>
      <w:r>
        <w:t xml:space="preserve"> </w:t>
      </w:r>
      <w:r>
        <w:rPr>
          <w:iCs/>
          <w:i/>
        </w:rPr>
        <w:t xml:space="preserve">rlang</w:t>
      </w:r>
      <w:r>
        <w:t xml:space="preserve"> </w:t>
      </w:r>
      <w:r>
        <w:t xml:space="preserve">(33)</w:t>
      </w:r>
      <w:r>
        <w:t xml:space="preserve">,</w:t>
      </w:r>
      <w:r>
        <w:t xml:space="preserve"> </w:t>
      </w:r>
      <w:hyperlink r:id="rId193">
        <w:r>
          <w:rPr>
            <w:rStyle w:val="InternetLink"/>
            <w:iCs/>
            <w:i/>
          </w:rPr>
          <w:t xml:space="preserve">trafo</w:t>
        </w:r>
      </w:hyperlink>
      <w:r>
        <w:t xml:space="preserve">, and</w:t>
      </w:r>
      <w:r>
        <w:t xml:space="preserve"> </w:t>
      </w:r>
      <w:r>
        <w:rPr>
          <w:iCs/>
          <w:i/>
        </w:rPr>
        <w:t xml:space="preserve">stringi</w:t>
      </w:r>
      <w:r>
        <w:t xml:space="preserve"> </w:t>
      </w:r>
      <w:r>
        <w:t xml:space="preserve">(34)</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(35)</w:t>
      </w:r>
      <w:r>
        <w:t xml:space="preserve">,</w:t>
      </w:r>
      <w:r>
        <w:t xml:space="preserve"> </w:t>
      </w:r>
      <w:r>
        <w:rPr>
          <w:iCs/>
          <w:i/>
        </w:rPr>
        <w:t xml:space="preserve">cowplot</w:t>
      </w:r>
      <w:r>
        <w:t xml:space="preserve"> </w:t>
      </w:r>
      <w:r>
        <w:t xml:space="preserve">(36)</w:t>
      </w:r>
      <w:r>
        <w:t xml:space="preserve">, and</w:t>
      </w:r>
      <w:r>
        <w:t xml:space="preserve"> </w:t>
      </w:r>
      <w:r>
        <w:rPr>
          <w:iCs/>
          <w:i/>
        </w:rPr>
        <w:t xml:space="preserve">flextable</w:t>
      </w:r>
      <w:r>
        <w:t xml:space="preserve"> </w:t>
      </w:r>
      <w:r>
        <w:t xml:space="preserve">(37)</w:t>
      </w:r>
      <w:r>
        <w:t xml:space="preserve">.</w:t>
      </w:r>
      <w:r>
        <w:t xml:space="preserve"> </w:t>
      </w:r>
      <w:r>
        <w:t xml:space="preserve">R packages specific for particular analysis and visualization steps are referenced below.</w:t>
      </w:r>
    </w:p>
    <w:bookmarkEnd w:id="194"/>
    <w:bookmarkStart w:id="203" w:name="data-sources"/>
    <w:p>
      <w:pPr>
        <w:pStyle w:val="Heading2"/>
      </w:pPr>
      <w:r>
        <w:t xml:space="preserve">Data sources</w:t>
      </w:r>
    </w:p>
    <w:p>
      <w:pPr>
        <w:pStyle w:val="FirstParagraph"/>
      </w:pPr>
      <w:r>
        <w:t xml:space="preserve">Five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195">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(38)</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195">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195">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(18,39)</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195">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196">
        <w:r>
          <w:rPr>
            <w:rStyle w:val="InternetLink"/>
            <w:iCs/>
            <w:i/>
          </w:rPr>
          <w:t xml:space="preserve">htGLMNET</w:t>
        </w:r>
      </w:hyperlink>
      <w:r>
        <w:t xml:space="preserve">)</w:t>
      </w:r>
      <w:r>
        <w:t xml:space="preserve"> </w:t>
      </w:r>
      <w:r>
        <w:t xml:space="preserve">(40)</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 log_2 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 FGFR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197">
        <w:r>
          <w:rPr>
            <w:rStyle w:val="InternetLink"/>
          </w:rPr>
          <w:t xml:space="preserve">PubMed</w:t>
        </w:r>
      </w:hyperlink>
      <w:r>
        <w:t xml:space="preserve"> </w:t>
      </w:r>
      <w:r>
        <w:t xml:space="preserve">as well as a screening of physical interaction partners of FGFR and FGF proteins at</w:t>
      </w:r>
      <w:r>
        <w:t xml:space="preserve"> </w:t>
      </w:r>
      <w:hyperlink r:id="rId198">
        <w:r>
          <w:rPr>
            <w:rStyle w:val="InternetLink"/>
          </w:rPr>
          <w:t xml:space="preserve">UniProt</w:t>
        </w:r>
      </w:hyperlink>
      <w:r>
        <w:t xml:space="preserve">,</w:t>
      </w:r>
      <w:r>
        <w:t xml:space="preserve"> </w:t>
      </w:r>
      <w:hyperlink r:id="rId199">
        <w:r>
          <w:rPr>
            <w:rStyle w:val="InternetLink"/>
          </w:rPr>
          <w:t xml:space="preserve">STRING</w:t>
        </w:r>
      </w:hyperlink>
      <w:r>
        <w:t xml:space="preserve">,</w:t>
      </w:r>
      <w:r>
        <w:t xml:space="preserve"> </w:t>
      </w:r>
      <w:hyperlink r:id="rId200">
        <w:r>
          <w:rPr>
            <w:rStyle w:val="InternetLink"/>
          </w:rPr>
          <w:t xml:space="preserve">BioGRID</w:t>
        </w:r>
      </w:hyperlink>
      <w:r>
        <w:t xml:space="preserve">, and</w:t>
      </w:r>
      <w:r>
        <w:t xml:space="preserve"> </w:t>
      </w:r>
      <w:hyperlink r:id="rId201">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02">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(41)</w:t>
      </w:r>
      <w:r>
        <w:t xml:space="preserve">.</w:t>
      </w:r>
    </w:p>
    <w:bookmarkEnd w:id="203"/>
    <w:bookmarkStart w:id="206"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(42)</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(43)</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04">
        <w:r>
          <w:rPr>
            <w:rStyle w:val="InternetLink"/>
            <w:iCs/>
            <w:i/>
          </w:rPr>
          <w:t xml:space="preserve">fastTest</w:t>
        </w:r>
      </w:hyperlink>
      <w:r>
        <w:t xml:space="preserve"> </w:t>
      </w:r>
      <w:r>
        <w:t xml:space="preserve">and</w:t>
      </w:r>
      <w:r>
        <w:t xml:space="preserve"> </w:t>
      </w:r>
      <w:hyperlink r:id="rId205">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(44,45)</w:t>
      </w:r>
      <w:r>
        <w:t xml:space="preserve">.</w:t>
      </w:r>
    </w:p>
    <w:bookmarkEnd w:id="206"/>
    <w:bookmarkStart w:id="208"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04">
        <w:r>
          <w:rPr>
            <w:rStyle w:val="InternetLink"/>
            <w:iCs/>
            <w:i/>
          </w:rPr>
          <w:t xml:space="preserve">fastTest</w:t>
        </w:r>
      </w:hyperlink>
      <w:r>
        <w:t xml:space="preserve">) or by weighted permutation test (package</w:t>
      </w:r>
      <w:r>
        <w:t xml:space="preserve"> </w:t>
      </w:r>
      <w:hyperlink r:id="rId207">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08"/>
    <w:bookmarkStart w:id="209"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04">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04">
        <w:r>
          <w:rPr>
            <w:rStyle w:val="InternetLink"/>
            <w:iCs/>
            <w:i/>
          </w:rPr>
          <w:t xml:space="preserve">fastTest</w:t>
        </w:r>
      </w:hyperlink>
      <w:r>
        <w:t xml:space="preserve"> </w:t>
      </w:r>
      <w:r>
        <w:t xml:space="preserve">package were used.</w:t>
      </w:r>
    </w:p>
    <w:bookmarkEnd w:id="209"/>
    <w:bookmarkStart w:id="211"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10">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(46)</w:t>
      </w:r>
      <w:r>
        <w:t xml:space="preserve">.</w:t>
      </w:r>
    </w:p>
    <w:bookmarkEnd w:id="211"/>
    <w:bookmarkStart w:id="213"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12">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(47)</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The following vertex importance statistics</w:t>
      </w:r>
      <w:r>
        <w:t xml:space="preserve"> </w:t>
      </w:r>
      <w:r>
        <w:t xml:space="preserve">(47)</w:t>
      </w:r>
      <w:r>
        <w:t xml:space="preserve"> </w:t>
      </w:r>
      <w:r>
        <w:t xml:space="preserve">were computed with</w:t>
      </w:r>
      <w:r>
        <w:t xml:space="preserve"> </w:t>
      </w:r>
      <w:r>
        <w:rPr>
          <w:rStyle w:val="VerbatimChar"/>
        </w:rPr>
        <w:t xml:space="preserve">summary()</w:t>
      </w:r>
      <w:r>
        <w:t xml:space="preserve"> </w:t>
      </w:r>
      <w:r>
        <w:t xml:space="preserve">method called for the network objects: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(48)</w:t>
      </w:r>
      <w:r>
        <w:t xml:space="preserve">.</w:t>
      </w:r>
    </w:p>
    <w:bookmarkEnd w:id="213"/>
    <w:bookmarkStart w:id="214"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(20,21)</w:t>
      </w:r>
      <w:r>
        <w:t xml:space="preserve"> </w:t>
      </w:r>
      <w:r>
        <w:t xml:space="preserve">and Random Forest tree ensemble</w:t>
      </w:r>
      <w:r>
        <w:t xml:space="preserve"> </w:t>
      </w:r>
      <w:r>
        <w:t xml:space="preserve">(22,23)</w:t>
      </w:r>
      <w:r>
        <w:t xml:space="preserve">.</w:t>
      </w:r>
    </w:p>
    <w:p>
      <w:pPr>
        <w:pStyle w:val="TextBody"/>
      </w:pPr>
      <w:r>
        <w:t xml:space="preserve">The models were developed in a data set derived from the TCGA BLCA collective; the consensus molecular class assignment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(luminal unstable)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(24–26)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(20)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(22)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(23)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(49)</w:t>
      </w:r>
      <w:r>
        <w:t xml:space="preserve">,</w:t>
      </w:r>
      <w:r>
        <w:t xml:space="preserve"> </w:t>
      </w:r>
      <w:r>
        <w:t xml:space="preserve">Brier score (metric of overall model calibration, low Brier scores expected for a well calibrated model)</w:t>
      </w:r>
      <w:r>
        <w:t xml:space="preserve"> </w:t>
      </w:r>
      <w:r>
        <w:t xml:space="preserve">(50,51)</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(52)</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(53)</w:t>
      </w:r>
      <w:r>
        <w:t xml:space="preserve">.</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(23)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14"/>
    <w:bookmarkStart w:id="215"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(54,55)</w:t>
      </w:r>
      <w:r>
        <w:t xml:space="preserve">.</w:t>
      </w:r>
    </w:p>
    <w:bookmarkEnd w:id="215"/>
    <w:bookmarkStart w:id="217"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(21,56)</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(20)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(57,58)</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(59–61)</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(55,62)</w:t>
      </w:r>
      <w:r>
        <w:t xml:space="preserve"> </w:t>
      </w:r>
      <w:r>
        <w:t xml:space="preserve">and</w:t>
      </w:r>
      <w:r>
        <w:t xml:space="preserve"> </w:t>
      </w:r>
      <w:hyperlink r:id="rId216">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17"/>
    <w:bookmarkStart w:id="218"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(55,62)</w:t>
      </w:r>
      <w:r>
        <w:t xml:space="preserve"> </w:t>
      </w:r>
      <w:r>
        <w:t xml:space="preserve">and</w:t>
      </w:r>
      <w:r>
        <w:t xml:space="preserve"> </w:t>
      </w:r>
      <w:hyperlink r:id="rId216">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18"/>
    <w:bookmarkStart w:id="220"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(63,64)</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19">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19">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20"/>
    <w:bookmarkEnd w:id="221"/>
    <w:bookmarkStart w:id="223"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22">
        <w:r>
          <w:rPr>
            <w:rStyle w:val="InternetLink"/>
          </w:rPr>
          <w:t xml:space="preserve">GitHub repository</w:t>
        </w:r>
      </w:hyperlink>
    </w:p>
    <w:p>
      <w:r>
        <w:br w:type="page"/>
      </w:r>
    </w:p>
    <w:bookmarkEnd w:id="223"/>
    <w:bookmarkStart w:id="351" w:name="references"/>
    <w:p>
      <w:pPr>
        <w:pStyle w:val="Heading1"/>
      </w:pPr>
      <w:r>
        <w:t xml:space="preserve">References</w:t>
      </w:r>
    </w:p>
    <w:bookmarkStart w:id="350" w:name="refs"/>
    <w:bookmarkStart w:id="225"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24">
        <w:r>
          <w:rPr>
            <w:rStyle w:val="InternetLink"/>
          </w:rPr>
          <w:t xml:space="preserve">10.2174/156800909789057006</w:t>
        </w:r>
      </w:hyperlink>
    </w:p>
    <w:bookmarkEnd w:id="225"/>
    <w:bookmarkStart w:id="227"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26">
        <w:r>
          <w:rPr>
            <w:rStyle w:val="InternetLink"/>
          </w:rPr>
          <w:t xml:space="preserve">10.1016/J.EURURO.2019.09.006</w:t>
        </w:r>
      </w:hyperlink>
    </w:p>
    <w:bookmarkEnd w:id="227"/>
    <w:bookmarkStart w:id="229"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28">
        <w:r>
          <w:rPr>
            <w:rStyle w:val="InternetLink"/>
          </w:rPr>
          <w:t xml:space="preserve">10.1186/S40164-022-00330-W</w:t>
        </w:r>
      </w:hyperlink>
    </w:p>
    <w:bookmarkEnd w:id="229"/>
    <w:bookmarkStart w:id="231"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30">
        <w:r>
          <w:rPr>
            <w:rStyle w:val="InternetLink"/>
          </w:rPr>
          <w:t xml:space="preserve">10.1083/JCB.128.4.687</w:t>
        </w:r>
      </w:hyperlink>
    </w:p>
    <w:bookmarkEnd w:id="231"/>
    <w:bookmarkStart w:id="233"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32">
        <w:r>
          <w:rPr>
            <w:rStyle w:val="InternetLink"/>
          </w:rPr>
          <w:t xml:space="preserve">10.1016/J.MATBIO.2016.09.009</w:t>
        </w:r>
      </w:hyperlink>
    </w:p>
    <w:bookmarkEnd w:id="233"/>
    <w:bookmarkStart w:id="235"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34">
        <w:r>
          <w:rPr>
            <w:rStyle w:val="InternetLink"/>
          </w:rPr>
          <w:t xml:space="preserve">10.1016/S0002-9440(10)64362-3</w:t>
        </w:r>
      </w:hyperlink>
    </w:p>
    <w:bookmarkEnd w:id="235"/>
    <w:bookmarkStart w:id="237"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36">
        <w:r>
          <w:rPr>
            <w:rStyle w:val="InternetLink"/>
          </w:rPr>
          <w:t xml:space="preserve">10.1002/IJC.10856</w:t>
        </w:r>
      </w:hyperlink>
    </w:p>
    <w:bookmarkEnd w:id="237"/>
    <w:bookmarkStart w:id="239"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38">
        <w:r>
          <w:rPr>
            <w:rStyle w:val="InternetLink"/>
          </w:rPr>
          <w:t xml:space="preserve">10.1161/ATVBAHA.111.243998/-/DC1</w:t>
        </w:r>
      </w:hyperlink>
    </w:p>
    <w:bookmarkEnd w:id="239"/>
    <w:bookmarkStart w:id="241"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40">
        <w:r>
          <w:rPr>
            <w:rStyle w:val="InternetLink"/>
          </w:rPr>
          <w:t xml:space="preserve">10.1038/s41392-020-00222-7</w:t>
        </w:r>
      </w:hyperlink>
    </w:p>
    <w:bookmarkEnd w:id="241"/>
    <w:bookmarkStart w:id="243"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42">
        <w:r>
          <w:rPr>
            <w:rStyle w:val="InternetLink"/>
          </w:rPr>
          <w:t xml:space="preserve">10.1002/1097-0177(2000)9999:9999&lt;::AID-DVDY1059&gt;3.0.CO;2-#</w:t>
        </w:r>
      </w:hyperlink>
    </w:p>
    <w:bookmarkEnd w:id="243"/>
    <w:bookmarkStart w:id="245"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44">
        <w:r>
          <w:rPr>
            <w:rStyle w:val="InternetLink"/>
          </w:rPr>
          <w:t xml:space="preserve">10.1152/AJPCELL.00290.2021</w:t>
        </w:r>
      </w:hyperlink>
    </w:p>
    <w:bookmarkEnd w:id="245"/>
    <w:bookmarkStart w:id="247"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46">
        <w:r>
          <w:rPr>
            <w:rStyle w:val="InternetLink"/>
          </w:rPr>
          <w:t xml:space="preserve">10.1016/J.CYTOGFR.2005.01.008</w:t>
        </w:r>
      </w:hyperlink>
    </w:p>
    <w:bookmarkEnd w:id="247"/>
    <w:bookmarkStart w:id="249"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48">
        <w:r>
          <w:rPr>
            <w:rStyle w:val="InternetLink"/>
          </w:rPr>
          <w:t xml:space="preserve">10.1074/JBC.M109.049155</w:t>
        </w:r>
      </w:hyperlink>
    </w:p>
    <w:bookmarkEnd w:id="249"/>
    <w:bookmarkStart w:id="251"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50">
        <w:r>
          <w:rPr>
            <w:rStyle w:val="InternetLink"/>
          </w:rPr>
          <w:t xml:space="preserve">10.1158/2159-8290.CD-17-0151</w:t>
        </w:r>
      </w:hyperlink>
    </w:p>
    <w:bookmarkEnd w:id="251"/>
    <w:bookmarkStart w:id="253"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52">
        <w:r>
          <w:rPr>
            <w:rStyle w:val="InternetLink"/>
          </w:rPr>
          <w:t xml:space="preserve">10.1016/j.celrep.2022.111859</w:t>
        </w:r>
      </w:hyperlink>
    </w:p>
    <w:bookmarkEnd w:id="253"/>
    <w:bookmarkStart w:id="255"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54">
        <w:r>
          <w:rPr>
            <w:rStyle w:val="InternetLink"/>
          </w:rPr>
          <w:t xml:space="preserve">10.1016/J.CELL.2018.02.052</w:t>
        </w:r>
      </w:hyperlink>
    </w:p>
    <w:bookmarkEnd w:id="255"/>
    <w:bookmarkStart w:id="257"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56">
        <w:r>
          <w:rPr>
            <w:rStyle w:val="InternetLink"/>
          </w:rPr>
          <w:t xml:space="preserve">10.1016/J.CELL.2017.09.007</w:t>
        </w:r>
      </w:hyperlink>
    </w:p>
    <w:bookmarkEnd w:id="257"/>
    <w:bookmarkStart w:id="259"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58">
        <w:r>
          <w:rPr>
            <w:rStyle w:val="InternetLink"/>
          </w:rPr>
          <w:t xml:space="preserve">10.1016/S0140-6736(16)32455-2</w:t>
        </w:r>
      </w:hyperlink>
    </w:p>
    <w:bookmarkEnd w:id="259"/>
    <w:bookmarkStart w:id="261"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60">
        <w:r>
          <w:rPr>
            <w:rStyle w:val="InternetLink"/>
          </w:rPr>
          <w:t xml:space="preserve">10.1038/S41467-022-33980-9</w:t>
        </w:r>
      </w:hyperlink>
    </w:p>
    <w:bookmarkEnd w:id="261"/>
    <w:bookmarkStart w:id="263" w:name="ref-Friedman2010"/>
    <w:p>
      <w:pPr>
        <w:pStyle w:val="Bibliography"/>
      </w:pPr>
      <w:r>
        <w:t xml:space="preserve">20.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262">
        <w:r>
          <w:rPr>
            <w:rStyle w:val="InternetLink"/>
          </w:rPr>
          <w:t xml:space="preserve">10.18637/jss.v033.i01</w:t>
        </w:r>
      </w:hyperlink>
    </w:p>
    <w:bookmarkEnd w:id="263"/>
    <w:bookmarkStart w:id="265" w:name="ref-Zou2005"/>
    <w:p>
      <w:pPr>
        <w:pStyle w:val="Bibliography"/>
      </w:pPr>
      <w:r>
        <w:t xml:space="preserve">21.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264">
        <w:r>
          <w:rPr>
            <w:rStyle w:val="InternetLink"/>
          </w:rPr>
          <w:t xml:space="preserve">10.1111/j.1467-9868.2005.00503.x</w:t>
        </w:r>
      </w:hyperlink>
    </w:p>
    <w:bookmarkEnd w:id="265"/>
    <w:bookmarkStart w:id="267" w:name="ref-Wright2017"/>
    <w:p>
      <w:pPr>
        <w:pStyle w:val="Bibliography"/>
      </w:pPr>
      <w:r>
        <w:t xml:space="preserve">22.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266">
        <w:r>
          <w:rPr>
            <w:rStyle w:val="InternetLink"/>
          </w:rPr>
          <w:t xml:space="preserve">10.18637/JSS.V077.I01</w:t>
        </w:r>
      </w:hyperlink>
    </w:p>
    <w:bookmarkEnd w:id="267"/>
    <w:bookmarkStart w:id="269" w:name="ref-Breiman2001"/>
    <w:p>
      <w:pPr>
        <w:pStyle w:val="Bibliography"/>
      </w:pPr>
      <w:r>
        <w:t xml:space="preserve">23.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268">
        <w:r>
          <w:rPr>
            <w:rStyle w:val="InternetLink"/>
          </w:rPr>
          <w:t xml:space="preserve">10.1023/A:1010933404324</w:t>
        </w:r>
      </w:hyperlink>
    </w:p>
    <w:bookmarkEnd w:id="269"/>
    <w:bookmarkStart w:id="271" w:name="ref-Torgo2014"/>
    <w:p>
      <w:pPr>
        <w:pStyle w:val="Bibliography"/>
      </w:pPr>
      <w:r>
        <w:t xml:space="preserve">24.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270">
        <w:r>
          <w:rPr>
            <w:rStyle w:val="InternetLink"/>
          </w:rPr>
          <w:t xml:space="preserve">https://arxiv.org/abs/1412.0436v4</w:t>
        </w:r>
      </w:hyperlink>
    </w:p>
    <w:bookmarkEnd w:id="271"/>
    <w:bookmarkStart w:id="273" w:name="ref-Chawla2002"/>
    <w:p>
      <w:pPr>
        <w:pStyle w:val="Bibliography"/>
      </w:pPr>
      <w:r>
        <w:t xml:space="preserve">25.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272">
        <w:r>
          <w:rPr>
            <w:rStyle w:val="InternetLink"/>
          </w:rPr>
          <w:t xml:space="preserve">10.1613/JAIR.953</w:t>
        </w:r>
      </w:hyperlink>
    </w:p>
    <w:bookmarkEnd w:id="273"/>
    <w:bookmarkStart w:id="275" w:name="ref-Torgo2016"/>
    <w:p>
      <w:pPr>
        <w:pStyle w:val="Bibliography"/>
      </w:pPr>
      <w:r>
        <w:t xml:space="preserve">26.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274">
        <w:r>
          <w:rPr>
            <w:rStyle w:val="InternetLink"/>
          </w:rPr>
          <w:t xml:space="preserve">10.32614/CRAN.PACKAGE.PERFORMANCEESTIMATION</w:t>
        </w:r>
      </w:hyperlink>
    </w:p>
    <w:bookmarkEnd w:id="275"/>
    <w:bookmarkStart w:id="277" w:name="ref-Moura2024"/>
    <w:p>
      <w:pPr>
        <w:pStyle w:val="Bibliography"/>
      </w:pPr>
      <w:r>
        <w:t xml:space="preserve">27.</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276">
        <w:r>
          <w:rPr>
            <w:rStyle w:val="InternetLink"/>
          </w:rPr>
          <w:t xml:space="preserve">10.1093/gbe/evae015</w:t>
        </w:r>
      </w:hyperlink>
    </w:p>
    <w:bookmarkEnd w:id="277"/>
    <w:bookmarkStart w:id="279" w:name="ref-Tassi2001"/>
    <w:p>
      <w:pPr>
        <w:pStyle w:val="Bibliography"/>
      </w:pPr>
      <w:r>
        <w:t xml:space="preserve">28.</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278">
        <w:r>
          <w:rPr>
            <w:rStyle w:val="InternetLink"/>
          </w:rPr>
          <w:t xml:space="preserve">10.1074/JBC.M104933200</w:t>
        </w:r>
      </w:hyperlink>
    </w:p>
    <w:bookmarkEnd w:id="279"/>
    <w:bookmarkStart w:id="281" w:name="ref-Beer2005"/>
    <w:p>
      <w:pPr>
        <w:pStyle w:val="Bibliography"/>
      </w:pPr>
      <w:r>
        <w:t xml:space="preserve">29.</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280">
        <w:r>
          <w:rPr>
            <w:rStyle w:val="InternetLink"/>
          </w:rPr>
          <w:t xml:space="preserve">10.1038/SJ.ONC.1208560</w:t>
        </w:r>
      </w:hyperlink>
    </w:p>
    <w:bookmarkEnd w:id="281"/>
    <w:bookmarkStart w:id="283" w:name="ref-Urakawa2006"/>
    <w:p>
      <w:pPr>
        <w:pStyle w:val="Bibliography"/>
      </w:pPr>
      <w:r>
        <w:t xml:space="preserve">30.</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282">
        <w:r>
          <w:rPr>
            <w:rStyle w:val="InternetLink"/>
          </w:rPr>
          <w:t xml:space="preserve">10.1038/nature05315</w:t>
        </w:r>
      </w:hyperlink>
    </w:p>
    <w:bookmarkEnd w:id="283"/>
    <w:bookmarkStart w:id="285" w:name="ref-Goetz2007"/>
    <w:p>
      <w:pPr>
        <w:pStyle w:val="Bibliography"/>
      </w:pPr>
      <w:r>
        <w:t xml:space="preserve">31.</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284">
        <w:r>
          <w:rPr>
            <w:rStyle w:val="InternetLink"/>
          </w:rPr>
          <w:t xml:space="preserve">10.1128/MCB.02249-06</w:t>
        </w:r>
      </w:hyperlink>
    </w:p>
    <w:bookmarkEnd w:id="285"/>
    <w:bookmarkStart w:id="287" w:name="ref-Wickham2019"/>
    <w:p>
      <w:pPr>
        <w:pStyle w:val="Bibliography"/>
      </w:pPr>
      <w:r>
        <w:t xml:space="preserve">32.</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286">
        <w:r>
          <w:rPr>
            <w:rStyle w:val="InternetLink"/>
          </w:rPr>
          <w:t xml:space="preserve">10.21105/joss.01686</w:t>
        </w:r>
      </w:hyperlink>
    </w:p>
    <w:bookmarkEnd w:id="287"/>
    <w:bookmarkStart w:id="289" w:name="ref-Henry2022"/>
    <w:p>
      <w:pPr>
        <w:pStyle w:val="Bibliography"/>
      </w:pPr>
      <w:r>
        <w:t xml:space="preserve">33.</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288">
        <w:r>
          <w:rPr>
            <w:rStyle w:val="InternetLink"/>
          </w:rPr>
          <w:t xml:space="preserve">https://cran.r-project.org/web/packages/rlang/index.html</w:t>
        </w:r>
      </w:hyperlink>
    </w:p>
    <w:bookmarkEnd w:id="289"/>
    <w:bookmarkStart w:id="291" w:name="ref-Gagolewski2021"/>
    <w:p>
      <w:pPr>
        <w:pStyle w:val="Bibliography"/>
      </w:pPr>
      <w:r>
        <w:t xml:space="preserve">34.</w:t>
      </w:r>
      <w:r>
        <w:t xml:space="preserve"> </w:t>
      </w:r>
      <w:r>
        <w:t xml:space="preserve">	</w:t>
      </w:r>
      <w:r>
        <w:t xml:space="preserve">Gagolewski M, Tartanus B.</w:t>
      </w:r>
      <w:r>
        <w:t xml:space="preserve"> </w:t>
      </w:r>
      <w:r>
        <w:t xml:space="preserve">Package ’stringi’</w:t>
      </w:r>
      <w:r>
        <w:t xml:space="preserve">. (2021)</w:t>
      </w:r>
      <w:r>
        <w:t xml:space="preserve"> </w:t>
      </w:r>
      <w:hyperlink r:id="rId290">
        <w:r>
          <w:rPr>
            <w:rStyle w:val="InternetLink"/>
          </w:rPr>
          <w:t xml:space="preserve">https://cran.r-project.org/web/packages/stringi/index.html http://cran.ism.ac.jp/web/packages/stringi/stringi.pdf</w:t>
        </w:r>
      </w:hyperlink>
    </w:p>
    <w:bookmarkEnd w:id="291"/>
    <w:bookmarkStart w:id="293" w:name="ref-Wickham2016"/>
    <w:p>
      <w:pPr>
        <w:pStyle w:val="Bibliography"/>
      </w:pPr>
      <w:r>
        <w:t xml:space="preserve">35.</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292">
        <w:r>
          <w:rPr>
            <w:rStyle w:val="InternetLink"/>
          </w:rPr>
          <w:t xml:space="preserve">https://ggplot2.tidyverse.org</w:t>
        </w:r>
      </w:hyperlink>
    </w:p>
    <w:bookmarkEnd w:id="293"/>
    <w:bookmarkStart w:id="294" w:name="ref-Wilke2019"/>
    <w:p>
      <w:pPr>
        <w:pStyle w:val="Bibliography"/>
      </w:pPr>
      <w:r>
        <w:t xml:space="preserve">36.</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294"/>
    <w:bookmarkStart w:id="296" w:name="ref-Gohel2022"/>
    <w:p>
      <w:pPr>
        <w:pStyle w:val="Bibliography"/>
      </w:pPr>
      <w:r>
        <w:t xml:space="preserve">37.</w:t>
      </w:r>
      <w:r>
        <w:t xml:space="preserve"> </w:t>
      </w:r>
      <w:r>
        <w:t xml:space="preserve">	</w:t>
      </w:r>
      <w:r>
        <w:t xml:space="preserve">Gohel D.</w:t>
      </w:r>
      <w:r>
        <w:t xml:space="preserve"> </w:t>
      </w:r>
      <w:r>
        <w:t xml:space="preserve">flextable: Functions for Tabular Reporting</w:t>
      </w:r>
      <w:r>
        <w:t xml:space="preserve">. (2022)</w:t>
      </w:r>
      <w:r>
        <w:t xml:space="preserve"> </w:t>
      </w:r>
      <w:hyperlink r:id="rId295">
        <w:r>
          <w:rPr>
            <w:rStyle w:val="InternetLink"/>
          </w:rPr>
          <w:t xml:space="preserve">https://cran.r-project.org/web/packages/flextable/index.html</w:t>
        </w:r>
      </w:hyperlink>
    </w:p>
    <w:bookmarkEnd w:id="296"/>
    <w:bookmarkStart w:id="298" w:name="ref-Whiting2024"/>
    <w:p>
      <w:pPr>
        <w:pStyle w:val="Bibliography"/>
      </w:pPr>
      <w:r>
        <w:t xml:space="preserve">38.</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297">
        <w:r>
          <w:rPr>
            <w:rStyle w:val="InternetLink"/>
          </w:rPr>
          <w:t xml:space="preserve">https://github.com/karissawhiting/cbioportalR</w:t>
        </w:r>
      </w:hyperlink>
    </w:p>
    <w:bookmarkEnd w:id="298"/>
    <w:bookmarkStart w:id="300" w:name="ref-Mariathasan2018"/>
    <w:p>
      <w:pPr>
        <w:pStyle w:val="Bibliography"/>
      </w:pPr>
      <w:r>
        <w:t xml:space="preserve">39.</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299">
        <w:r>
          <w:rPr>
            <w:rStyle w:val="InternetLink"/>
          </w:rPr>
          <w:t xml:space="preserve">10.1038/nature25501</w:t>
        </w:r>
      </w:hyperlink>
    </w:p>
    <w:bookmarkEnd w:id="300"/>
    <w:bookmarkStart w:id="302" w:name="ref-Leek2012"/>
    <w:p>
      <w:pPr>
        <w:pStyle w:val="Bibliography"/>
      </w:pPr>
      <w:r>
        <w:t xml:space="preserve">40.</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01">
        <w:r>
          <w:rPr>
            <w:rStyle w:val="InternetLink"/>
          </w:rPr>
          <w:t xml:space="preserve">10.1093/BIOINFORMATICS/BTS034</w:t>
        </w:r>
      </w:hyperlink>
    </w:p>
    <w:bookmarkEnd w:id="302"/>
    <w:bookmarkStart w:id="304" w:name="ref-Ooms2023"/>
    <w:p>
      <w:pPr>
        <w:pStyle w:val="Bibliography"/>
      </w:pPr>
      <w:r>
        <w:t xml:space="preserve">41.</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03">
        <w:r>
          <w:rPr>
            <w:rStyle w:val="InternetLink"/>
          </w:rPr>
          <w:t xml:space="preserve">https://cran.r-project.org/package=jsonlite</w:t>
        </w:r>
      </w:hyperlink>
    </w:p>
    <w:bookmarkEnd w:id="304"/>
    <w:bookmarkStart w:id="306" w:name="ref-Cohen2013"/>
    <w:p>
      <w:pPr>
        <w:pStyle w:val="Bibliography"/>
      </w:pPr>
      <w:r>
        <w:t xml:space="preserve">42.</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05">
        <w:r>
          <w:rPr>
            <w:rStyle w:val="InternetLink"/>
          </w:rPr>
          <w:t xml:space="preserve">10.4324/9780203771587</w:t>
        </w:r>
      </w:hyperlink>
    </w:p>
    <w:bookmarkEnd w:id="306"/>
    <w:bookmarkStart w:id="308" w:name="ref-Benjamini1995"/>
    <w:p>
      <w:pPr>
        <w:pStyle w:val="Bibliography"/>
      </w:pPr>
      <w:r>
        <w:t xml:space="preserve">43.</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07">
        <w:r>
          <w:rPr>
            <w:rStyle w:val="InternetLink"/>
          </w:rPr>
          <w:t xml:space="preserve">10.1111/j.2517-6161.1995.tb02031.x</w:t>
        </w:r>
      </w:hyperlink>
    </w:p>
    <w:bookmarkEnd w:id="308"/>
    <w:bookmarkStart w:id="310" w:name="ref-Mangiafico2022"/>
    <w:p>
      <w:pPr>
        <w:pStyle w:val="Bibliography"/>
      </w:pPr>
      <w:r>
        <w:t xml:space="preserve">44.</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09">
        <w:r>
          <w:rPr>
            <w:rStyle w:val="InternetLink"/>
          </w:rPr>
          <w:t xml:space="preserve">https://cran.r-project.org/package=rcompanion</w:t>
        </w:r>
      </w:hyperlink>
    </w:p>
    <w:bookmarkEnd w:id="310"/>
    <w:bookmarkStart w:id="312" w:name="ref-Kassambara2021"/>
    <w:p>
      <w:pPr>
        <w:pStyle w:val="Bibliography"/>
      </w:pPr>
      <w:r>
        <w:t xml:space="preserve">45.</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11">
        <w:r>
          <w:rPr>
            <w:rStyle w:val="InternetLink"/>
          </w:rPr>
          <w:t xml:space="preserve">https://cran.r-project.org/package=rstatix</w:t>
        </w:r>
      </w:hyperlink>
    </w:p>
    <w:bookmarkEnd w:id="312"/>
    <w:bookmarkStart w:id="314" w:name="ref-Chung2018"/>
    <w:p>
      <w:pPr>
        <w:pStyle w:val="Bibliography"/>
      </w:pPr>
      <w:r>
        <w:t xml:space="preserve">46.</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13">
        <w:r>
          <w:rPr>
            <w:rStyle w:val="InternetLink"/>
          </w:rPr>
          <w:t xml:space="preserve">https://cran.r-project.org/web/packages/jaccard/index.html</w:t>
        </w:r>
      </w:hyperlink>
    </w:p>
    <w:bookmarkEnd w:id="314"/>
    <w:bookmarkStart w:id="316" w:name="ref-Csardi2006"/>
    <w:p>
      <w:pPr>
        <w:pStyle w:val="Bibliography"/>
      </w:pPr>
      <w:r>
        <w:t xml:space="preserve">47.</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15">
        <w:r>
          <w:rPr>
            <w:rStyle w:val="InternetLink"/>
          </w:rPr>
          <w:t xml:space="preserve">https://igraph.org</w:t>
        </w:r>
      </w:hyperlink>
    </w:p>
    <w:bookmarkEnd w:id="316"/>
    <w:bookmarkStart w:id="318" w:name="ref-Briatte2021"/>
    <w:p>
      <w:pPr>
        <w:pStyle w:val="Bibliography"/>
      </w:pPr>
      <w:r>
        <w:t xml:space="preserve">48.</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17">
        <w:r>
          <w:rPr>
            <w:rStyle w:val="InternetLink"/>
          </w:rPr>
          <w:t xml:space="preserve">https://cran.r-project.org/package=ggnetwork</w:t>
        </w:r>
      </w:hyperlink>
    </w:p>
    <w:bookmarkEnd w:id="318"/>
    <w:bookmarkStart w:id="320" w:name="ref-McHugh2012"/>
    <w:p>
      <w:pPr>
        <w:pStyle w:val="Bibliography"/>
      </w:pPr>
      <w:r>
        <w:t xml:space="preserve">49.</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19">
        <w:r>
          <w:rPr>
            <w:rStyle w:val="InternetLink"/>
          </w:rPr>
          <w:t xml:space="preserve">10.11613/bm.2012.031</w:t>
        </w:r>
      </w:hyperlink>
    </w:p>
    <w:bookmarkEnd w:id="320"/>
    <w:bookmarkStart w:id="322" w:name="ref-Brier1950"/>
    <w:p>
      <w:pPr>
        <w:pStyle w:val="Bibliography"/>
      </w:pPr>
      <w:r>
        <w:t xml:space="preserve">50.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21">
        <w:r>
          <w:rPr>
            <w:rStyle w:val="InternetLink"/>
          </w:rPr>
          <w:t xml:space="preserve">10.1175/1520-0493(1950)078&lt;0001:vofeit&gt;2.0.co;2</w:t>
        </w:r>
      </w:hyperlink>
    </w:p>
    <w:bookmarkEnd w:id="322"/>
    <w:bookmarkStart w:id="324" w:name="ref-Goldstein-Greenwood2021"/>
    <w:p>
      <w:pPr>
        <w:pStyle w:val="Bibliography"/>
      </w:pPr>
      <w:r>
        <w:t xml:space="preserve">51.</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23">
        <w:r>
          <w:rPr>
            <w:rStyle w:val="InternetLink"/>
          </w:rPr>
          <w:t xml:space="preserve">https://library.virginia.edu/data/articles/a-brief-on-brier-scores</w:t>
        </w:r>
      </w:hyperlink>
      <w:r>
        <w:t xml:space="preserve"> </w:t>
      </w:r>
      <w:r>
        <w:t xml:space="preserve">[Accessed September 5, 2023]</w:t>
      </w:r>
    </w:p>
    <w:bookmarkEnd w:id="324"/>
    <w:bookmarkStart w:id="326" w:name="ref-Kuhn2008"/>
    <w:p>
      <w:pPr>
        <w:pStyle w:val="Bibliography"/>
      </w:pPr>
      <w:r>
        <w:t xml:space="preserve">52.</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25">
        <w:r>
          <w:rPr>
            <w:rStyle w:val="InternetLink"/>
          </w:rPr>
          <w:t xml:space="preserve">10.18637/jss.v028.i05</w:t>
        </w:r>
      </w:hyperlink>
    </w:p>
    <w:bookmarkEnd w:id="326"/>
    <w:bookmarkStart w:id="328" w:name="ref-Campo2023"/>
    <w:p>
      <w:pPr>
        <w:pStyle w:val="Bibliography"/>
      </w:pPr>
      <w:r>
        <w:t xml:space="preserve">53.</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27">
        <w:r>
          <w:rPr>
            <w:rStyle w:val="InternetLink"/>
          </w:rPr>
          <w:t xml:space="preserve">10.48550/arXiv.2309.08559</w:t>
        </w:r>
      </w:hyperlink>
    </w:p>
    <w:bookmarkEnd w:id="328"/>
    <w:bookmarkStart w:id="330" w:name="ref-Kassambara2016"/>
    <w:p>
      <w:pPr>
        <w:pStyle w:val="Bibliography"/>
      </w:pPr>
      <w:r>
        <w:t xml:space="preserve">54.</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29">
        <w:r>
          <w:rPr>
            <w:rStyle w:val="InternetLink"/>
          </w:rPr>
          <w:t xml:space="preserve">https://cran.r-project.org/package=survminer</w:t>
        </w:r>
      </w:hyperlink>
    </w:p>
    <w:bookmarkEnd w:id="330"/>
    <w:bookmarkStart w:id="331" w:name="ref-Therneau2000"/>
    <w:p>
      <w:pPr>
        <w:pStyle w:val="Bibliography"/>
      </w:pPr>
      <w:r>
        <w:t xml:space="preserve">55.</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31"/>
    <w:bookmarkStart w:id="333" w:name="ref-Simon2011"/>
    <w:p>
      <w:pPr>
        <w:pStyle w:val="Bibliography"/>
      </w:pPr>
      <w:r>
        <w:t xml:space="preserve">56.</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332">
        <w:r>
          <w:rPr>
            <w:rStyle w:val="InternetLink"/>
          </w:rPr>
          <w:t xml:space="preserve">10.18637/JSS.V039.I05</w:t>
        </w:r>
      </w:hyperlink>
    </w:p>
    <w:bookmarkEnd w:id="333"/>
    <w:bookmarkStart w:id="335" w:name="ref-Simon2011a"/>
    <w:p>
      <w:pPr>
        <w:pStyle w:val="Bibliography"/>
      </w:pPr>
      <w:r>
        <w:t xml:space="preserve">57.</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334">
        <w:r>
          <w:rPr>
            <w:rStyle w:val="InternetLink"/>
          </w:rPr>
          <w:t xml:space="preserve">10.1093/bib/bbr001</w:t>
        </w:r>
      </w:hyperlink>
    </w:p>
    <w:bookmarkEnd w:id="335"/>
    <w:bookmarkStart w:id="337" w:name="ref-Sonnweber2023"/>
    <w:p>
      <w:pPr>
        <w:pStyle w:val="Bibliography"/>
      </w:pPr>
      <w:r>
        <w:t xml:space="preserve">58.</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336">
        <w:r>
          <w:rPr>
            <w:rStyle w:val="InternetLink"/>
          </w:rPr>
          <w:t xml:space="preserve">10.1186/S12890-023-02427-2</w:t>
        </w:r>
      </w:hyperlink>
    </w:p>
    <w:bookmarkEnd w:id="337"/>
    <w:bookmarkStart w:id="339" w:name="ref-Harrell1996"/>
    <w:p>
      <w:pPr>
        <w:pStyle w:val="Bibliography"/>
      </w:pPr>
      <w:r>
        <w:t xml:space="preserve">59.</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38">
        <w:r>
          <w:rPr>
            <w:rStyle w:val="InternetLink"/>
          </w:rPr>
          <w:t xml:space="preserve">10.1002/(SICI)1097-0258(19960229)15:4&lt;361::AID-SIM168&gt;3.0.CO;2-4</w:t>
        </w:r>
      </w:hyperlink>
    </w:p>
    <w:bookmarkEnd w:id="339"/>
    <w:bookmarkStart w:id="341" w:name="ref-Royston2006"/>
    <w:p>
      <w:pPr>
        <w:pStyle w:val="Bibliography"/>
      </w:pPr>
      <w:r>
        <w:t xml:space="preserve">60.</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40">
        <w:r>
          <w:rPr>
            <w:rStyle w:val="InternetLink"/>
          </w:rPr>
          <w:t xml:space="preserve">10.1177/1536867X0600600105</w:t>
        </w:r>
      </w:hyperlink>
    </w:p>
    <w:bookmarkEnd w:id="341"/>
    <w:bookmarkStart w:id="343" w:name="ref-Graf1999"/>
    <w:p>
      <w:pPr>
        <w:pStyle w:val="Bibliography"/>
      </w:pPr>
      <w:r>
        <w:t xml:space="preserve">61.</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42">
        <w:r>
          <w:rPr>
            <w:rStyle w:val="InternetLink"/>
          </w:rPr>
          <w:t xml:space="preserve">10.1002/(sici)1097-0258(19990915/30)18:17/18&lt;2529::aid-sim274&gt;3.0.co;2-5</w:t>
        </w:r>
      </w:hyperlink>
    </w:p>
    <w:bookmarkEnd w:id="343"/>
    <w:bookmarkStart w:id="345" w:name="ref-Grambsch1994"/>
    <w:p>
      <w:pPr>
        <w:pStyle w:val="Bibliography"/>
      </w:pPr>
      <w:r>
        <w:t xml:space="preserve">62.</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344">
        <w:r>
          <w:rPr>
            <w:rStyle w:val="InternetLink"/>
          </w:rPr>
          <w:t xml:space="preserve">10.2307/2337123</w:t>
        </w:r>
      </w:hyperlink>
    </w:p>
    <w:bookmarkEnd w:id="345"/>
    <w:bookmarkStart w:id="347" w:name="ref-Weller2020"/>
    <w:p>
      <w:pPr>
        <w:pStyle w:val="Bibliography"/>
      </w:pPr>
      <w:r>
        <w:t xml:space="preserve">63.</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346">
        <w:r>
          <w:rPr>
            <w:rStyle w:val="InternetLink"/>
          </w:rPr>
          <w:t xml:space="preserve">10.1177/0095798420930932/ASSET/IMAGES/LARGE/10.1177_0095798420930932-FIG1.JPEG</w:t>
        </w:r>
      </w:hyperlink>
    </w:p>
    <w:bookmarkEnd w:id="347"/>
    <w:bookmarkStart w:id="349" w:name="ref-Linzer2011"/>
    <w:p>
      <w:pPr>
        <w:pStyle w:val="Bibliography"/>
      </w:pPr>
      <w:r>
        <w:t xml:space="preserve">64.</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348">
        <w:r>
          <w:rPr>
            <w:rStyle w:val="InternetLink"/>
          </w:rPr>
          <w:t xml:space="preserve">10.18637/jss.v042.i10</w:t>
        </w:r>
      </w:hyperlink>
    </w:p>
    <w:bookmarkEnd w:id="349"/>
    <w:bookmarkEnd w:id="350"/>
    <w:bookmarkEnd w:id="351"/>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87" Target="media/rId87.pdf" /><Relationship Type="http://schemas.openxmlformats.org/officeDocument/2006/relationships/image" Id="rId61" Target="media/rId61.pdf" /><Relationship Type="http://schemas.openxmlformats.org/officeDocument/2006/relationships/image" Id="rId65" Target="media/rId65.pdf" /><Relationship Type="http://schemas.openxmlformats.org/officeDocument/2006/relationships/image" Id="rId75" Target="media/rId75.pdf" /><Relationship Type="http://schemas.openxmlformats.org/officeDocument/2006/relationships/image" Id="rId72" Target="media/rId72.pdf" /><Relationship Type="http://schemas.openxmlformats.org/officeDocument/2006/relationships/image" Id="rId26" Target="media/rId26.pdf" /><Relationship Type="http://schemas.openxmlformats.org/officeDocument/2006/relationships/image" Id="rId58" Target="media/rId58.pdf" /><Relationship Type="http://schemas.openxmlformats.org/officeDocument/2006/relationships/image" Id="rId68" Target="media/rId68.pdf" /><Relationship Type="http://schemas.openxmlformats.org/officeDocument/2006/relationships/image" Id="rId81" Target="media/rId81.pdf" /><Relationship Type="http://schemas.openxmlformats.org/officeDocument/2006/relationships/image" Id="rId84" Target="media/rId84.pdf" /><Relationship Type="http://schemas.openxmlformats.org/officeDocument/2006/relationships/image" Id="rId94" Target="media/rId94.pdf" /><Relationship Type="http://schemas.openxmlformats.org/officeDocument/2006/relationships/image" Id="rId91" Target="media/rId91.pdf" /><Relationship Type="http://schemas.openxmlformats.org/officeDocument/2006/relationships/image" Id="rId78" Target="media/rId78.pdf" /><Relationship Type="http://schemas.openxmlformats.org/officeDocument/2006/relationships/image" Id="rId39" Target="media/rId39.pdf" /><Relationship Type="http://schemas.openxmlformats.org/officeDocument/2006/relationships/image" Id="rId42" Target="media/rId42.pdf"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23" Target="media/rId23.pdf" /><Relationship Type="http://schemas.openxmlformats.org/officeDocument/2006/relationships/image" Id="rId55" Target="media/rId55.pdf" /><Relationship Type="http://schemas.openxmlformats.org/officeDocument/2006/relationships/image" Id="rId52" Target="media/rId52.pdf" /><Relationship Type="http://schemas.openxmlformats.org/officeDocument/2006/relationships/image" Id="rId175" Target="media/rId175.pdf" /><Relationship Type="http://schemas.openxmlformats.org/officeDocument/2006/relationships/image" Id="rId166" Target="media/rId166.pdf" /><Relationship Type="http://schemas.openxmlformats.org/officeDocument/2006/relationships/image" Id="rId184" Target="media/rId184.pdf" /><Relationship Type="http://schemas.openxmlformats.org/officeDocument/2006/relationships/image" Id="rId157" Target="media/rId157.pdf" /><Relationship Type="http://schemas.openxmlformats.org/officeDocument/2006/relationships/image" Id="rId160" Target="media/rId160.pdf" /><Relationship Type="http://schemas.openxmlformats.org/officeDocument/2006/relationships/image" Id="rId151" Target="media/rId151.pdf" /><Relationship Type="http://schemas.openxmlformats.org/officeDocument/2006/relationships/image" Id="rId154" Target="media/rId154.pdf" /><Relationship Type="http://schemas.openxmlformats.org/officeDocument/2006/relationships/image" Id="rId139" Target="media/rId139.pdf" /><Relationship Type="http://schemas.openxmlformats.org/officeDocument/2006/relationships/image" Id="rId172" Target="media/rId172.pdf" /><Relationship Type="http://schemas.openxmlformats.org/officeDocument/2006/relationships/image" Id="rId169" Target="media/rId169.pdf" /><Relationship Type="http://schemas.openxmlformats.org/officeDocument/2006/relationships/image" Id="rId145" Target="media/rId145.pdf" /><Relationship Type="http://schemas.openxmlformats.org/officeDocument/2006/relationships/image" Id="rId148" Target="media/rId148.pdf" /><Relationship Type="http://schemas.openxmlformats.org/officeDocument/2006/relationships/image" Id="rId181" Target="media/rId181.pdf" /><Relationship Type="http://schemas.openxmlformats.org/officeDocument/2006/relationships/image" Id="rId142" Target="media/rId142.pdf" /><Relationship Type="http://schemas.openxmlformats.org/officeDocument/2006/relationships/image" Id="rId178" Target="media/rId178.pdf" /><Relationship Type="http://schemas.openxmlformats.org/officeDocument/2006/relationships/image" Id="rId163" Target="media/rId163.pdf" /><Relationship Type="http://schemas.openxmlformats.org/officeDocument/2006/relationships/image" Id="rId30" Target="media/rId30.pdf" /><Relationship Type="http://schemas.openxmlformats.org/officeDocument/2006/relationships/image" Id="rId36" Target="media/rId36.pdf" /><Relationship Type="http://schemas.openxmlformats.org/officeDocument/2006/relationships/image" Id="rId119" Target="media/rId119.pdf" /><Relationship Type="http://schemas.openxmlformats.org/officeDocument/2006/relationships/image" Id="rId122" Target="media/rId122.pdf" /><Relationship Type="http://schemas.openxmlformats.org/officeDocument/2006/relationships/image" Id="rId116" Target="media/rId116.pdf" /><Relationship Type="http://schemas.openxmlformats.org/officeDocument/2006/relationships/image" Id="rId109" Target="media/rId109.pdf" /><Relationship Type="http://schemas.openxmlformats.org/officeDocument/2006/relationships/image" Id="rId112" Target="media/rId112.pdf" /><Relationship Type="http://schemas.openxmlformats.org/officeDocument/2006/relationships/image" Id="rId103" Target="media/rId103.pdf" /><Relationship Type="http://schemas.openxmlformats.org/officeDocument/2006/relationships/image" Id="rId97" Target="media/rId97.pdf" /><Relationship Type="http://schemas.openxmlformats.org/officeDocument/2006/relationships/image" Id="rId100" Target="media/rId100.pdf" /><Relationship Type="http://schemas.openxmlformats.org/officeDocument/2006/relationships/image" Id="rId125" Target="media/rId125.pdf" /><Relationship Type="http://schemas.openxmlformats.org/officeDocument/2006/relationships/image" Id="rId106" Target="media/rId106.pdf" /><Relationship Type="http://schemas.openxmlformats.org/officeDocument/2006/relationships/image" Id="rId188" Target="media/rId188.pdf" /><Relationship Type="http://schemas.openxmlformats.org/officeDocument/2006/relationships/image" Id="rId132" Target="media/rId132.pdf" /><Relationship Type="http://schemas.openxmlformats.org/officeDocument/2006/relationships/image" Id="rId135" Target="media/rId135.pdf" /><Relationship Type="http://schemas.openxmlformats.org/officeDocument/2006/relationships/image" Id="rId129" Target="media/rId129.pdf" /><Relationship Type="http://schemas.openxmlformats.org/officeDocument/2006/relationships/image" Id="rId33" Target="media/rId33.pdf" /><Relationship Type="http://schemas.openxmlformats.org/officeDocument/2006/relationships/hyperlink" Id="rId270" Target="https://arxiv.org/abs/1412.0436v4" TargetMode="External" /><Relationship Type="http://schemas.openxmlformats.org/officeDocument/2006/relationships/hyperlink" Id="rId317" Target="https://cran.r-project.org/package=ggnetwork" TargetMode="External" /><Relationship Type="http://schemas.openxmlformats.org/officeDocument/2006/relationships/hyperlink" Id="rId303" Target="https://cran.r-project.org/package=jsonlite" TargetMode="External" /><Relationship Type="http://schemas.openxmlformats.org/officeDocument/2006/relationships/hyperlink" Id="rId309" Target="https://cran.r-project.org/package=rcompanion" TargetMode="External" /><Relationship Type="http://schemas.openxmlformats.org/officeDocument/2006/relationships/hyperlink" Id="rId311" Target="https://cran.r-project.org/package=rstatix" TargetMode="External" /><Relationship Type="http://schemas.openxmlformats.org/officeDocument/2006/relationships/hyperlink" Id="rId329" Target="https://cran.r-project.org/package=survminer" TargetMode="External" /><Relationship Type="http://schemas.openxmlformats.org/officeDocument/2006/relationships/hyperlink" Id="rId295" Target="https://cran.r-project.org/web/packages/flextable/index.html" TargetMode="External" /><Relationship Type="http://schemas.openxmlformats.org/officeDocument/2006/relationships/hyperlink" Id="rId313" Target="https://cran.r-project.org/web/packages/jaccard/index.html" TargetMode="External" /><Relationship Type="http://schemas.openxmlformats.org/officeDocument/2006/relationships/hyperlink" Id="rId288" Target="https://cran.r-project.org/web/packages/rlang/index.html" TargetMode="External" /><Relationship Type="http://schemas.openxmlformats.org/officeDocument/2006/relationships/hyperlink" Id="rId290" Target="https://cran.r-project.org/web/packages/stringi/index.html http://cran.ism.ac.jp/web/packages/stringi/stringi.pdf" TargetMode="External" /><Relationship Type="http://schemas.openxmlformats.org/officeDocument/2006/relationships/hyperlink" Id="rId338" Target="https://doi.org/10.1002/(SICI)1097-0258(19960229)15:4&lt;361::AID-SIM168&gt;3.0.CO;2-4" TargetMode="External" /><Relationship Type="http://schemas.openxmlformats.org/officeDocument/2006/relationships/hyperlink" Id="rId342" Target="https://doi.org/10.1002/(sici)1097-0258(19990915/30)18:17/18&lt;2529::aid-sim274&gt;3.0.co;2-5" TargetMode="External" /><Relationship Type="http://schemas.openxmlformats.org/officeDocument/2006/relationships/hyperlink" Id="rId242" Target="https://doi.org/10.1002/1097-0177(2000)9999:9999&lt;::AID-DVDY1059&gt;3.0.CO;2-#" TargetMode="External" /><Relationship Type="http://schemas.openxmlformats.org/officeDocument/2006/relationships/hyperlink" Id="rId236" Target="https://doi.org/10.1002/IJC.10856" TargetMode="External" /><Relationship Type="http://schemas.openxmlformats.org/officeDocument/2006/relationships/hyperlink" Id="rId256" Target="https://doi.org/10.1016/J.CELL.2017.09.007" TargetMode="External" /><Relationship Type="http://schemas.openxmlformats.org/officeDocument/2006/relationships/hyperlink" Id="rId254" Target="https://doi.org/10.1016/J.CELL.2018.02.052" TargetMode="External" /><Relationship Type="http://schemas.openxmlformats.org/officeDocument/2006/relationships/hyperlink" Id="rId246" Target="https://doi.org/10.1016/J.CYTOGFR.2005.01.008" TargetMode="External" /><Relationship Type="http://schemas.openxmlformats.org/officeDocument/2006/relationships/hyperlink" Id="rId226" Target="https://doi.org/10.1016/J.EURURO.2019.09.006" TargetMode="External" /><Relationship Type="http://schemas.openxmlformats.org/officeDocument/2006/relationships/hyperlink" Id="rId232" Target="https://doi.org/10.1016/J.MATBIO.2016.09.009" TargetMode="External" /><Relationship Type="http://schemas.openxmlformats.org/officeDocument/2006/relationships/hyperlink" Id="rId234" Target="https://doi.org/10.1016/S0002-9440(10)64362-3" TargetMode="External" /><Relationship Type="http://schemas.openxmlformats.org/officeDocument/2006/relationships/hyperlink" Id="rId258" Target="https://doi.org/10.1016/S0140-6736(16)32455-2" TargetMode="External" /><Relationship Type="http://schemas.openxmlformats.org/officeDocument/2006/relationships/hyperlink" Id="rId252" Target="https://doi.org/10.1016/j.celrep.2022.111859" TargetMode="External" /><Relationship Type="http://schemas.openxmlformats.org/officeDocument/2006/relationships/hyperlink" Id="rId268" Target="https://doi.org/10.1023/A:1010933404324" TargetMode="External" /><Relationship Type="http://schemas.openxmlformats.org/officeDocument/2006/relationships/hyperlink" Id="rId260" Target="https://doi.org/10.1038/S41467-022-33980-9" TargetMode="External" /><Relationship Type="http://schemas.openxmlformats.org/officeDocument/2006/relationships/hyperlink" Id="rId280" Target="https://doi.org/10.1038/SJ.ONC.1208560" TargetMode="External" /><Relationship Type="http://schemas.openxmlformats.org/officeDocument/2006/relationships/hyperlink" Id="rId282" Target="https://doi.org/10.1038/nature05315" TargetMode="External" /><Relationship Type="http://schemas.openxmlformats.org/officeDocument/2006/relationships/hyperlink" Id="rId299" Target="https://doi.org/10.1038/nature25501" TargetMode="External" /><Relationship Type="http://schemas.openxmlformats.org/officeDocument/2006/relationships/hyperlink" Id="rId240" Target="https://doi.org/10.1038/s41392-020-00222-7" TargetMode="External" /><Relationship Type="http://schemas.openxmlformats.org/officeDocument/2006/relationships/hyperlink" Id="rId278" Target="https://doi.org/10.1074/JBC.M104933200" TargetMode="External" /><Relationship Type="http://schemas.openxmlformats.org/officeDocument/2006/relationships/hyperlink" Id="rId248" Target="https://doi.org/10.1074/JBC.M109.049155" TargetMode="External" /><Relationship Type="http://schemas.openxmlformats.org/officeDocument/2006/relationships/hyperlink" Id="rId230" Target="https://doi.org/10.1083/JCB.128.4.687" TargetMode="External" /><Relationship Type="http://schemas.openxmlformats.org/officeDocument/2006/relationships/hyperlink" Id="rId301" Target="https://doi.org/10.1093/BIOINFORMATICS/BTS034" TargetMode="External" /><Relationship Type="http://schemas.openxmlformats.org/officeDocument/2006/relationships/hyperlink" Id="rId334" Target="https://doi.org/10.1093/bib/bbr001" TargetMode="External" /><Relationship Type="http://schemas.openxmlformats.org/officeDocument/2006/relationships/hyperlink" Id="rId276" Target="https://doi.org/10.1093/gbe/evae015" TargetMode="External" /><Relationship Type="http://schemas.openxmlformats.org/officeDocument/2006/relationships/hyperlink" Id="rId264" Target="https://doi.org/10.1111/j.1467-9868.2005.00503.x" TargetMode="External" /><Relationship Type="http://schemas.openxmlformats.org/officeDocument/2006/relationships/hyperlink" Id="rId307" Target="https://doi.org/10.1111/j.2517-6161.1995.tb02031.x" TargetMode="External" /><Relationship Type="http://schemas.openxmlformats.org/officeDocument/2006/relationships/hyperlink" Id="rId284" Target="https://doi.org/10.1128/MCB.02249-06" TargetMode="External" /><Relationship Type="http://schemas.openxmlformats.org/officeDocument/2006/relationships/hyperlink" Id="rId244" Target="https://doi.org/10.1152/AJPCELL.00290.2021" TargetMode="External" /><Relationship Type="http://schemas.openxmlformats.org/officeDocument/2006/relationships/hyperlink" Id="rId250" Target="https://doi.org/10.1158/2159-8290.CD-17-0151" TargetMode="External" /><Relationship Type="http://schemas.openxmlformats.org/officeDocument/2006/relationships/hyperlink" Id="rId238" Target="https://doi.org/10.1161/ATVBAHA.111.243998/-/DC1" TargetMode="External" /><Relationship Type="http://schemas.openxmlformats.org/officeDocument/2006/relationships/hyperlink" Id="rId319" Target="https://doi.org/10.11613/bm.2012.031" TargetMode="External" /><Relationship Type="http://schemas.openxmlformats.org/officeDocument/2006/relationships/hyperlink" Id="rId321" Target="https://doi.org/10.1175/1520-0493(1950)078&lt;0001:vofeit&gt;2.0.co;2" TargetMode="External" /><Relationship Type="http://schemas.openxmlformats.org/officeDocument/2006/relationships/hyperlink" Id="rId346" Target="https://doi.org/10.1177/0095798420930932/ASSET/IMAGES/LARGE/10.1177_0095798420930932-FIG1.JPEG" TargetMode="External" /><Relationship Type="http://schemas.openxmlformats.org/officeDocument/2006/relationships/hyperlink" Id="rId340" Target="https://doi.org/10.1177/1536867X0600600105" TargetMode="External" /><Relationship Type="http://schemas.openxmlformats.org/officeDocument/2006/relationships/hyperlink" Id="rId336" Target="https://doi.org/10.1186/S12890-023-02427-2" TargetMode="External" /><Relationship Type="http://schemas.openxmlformats.org/officeDocument/2006/relationships/hyperlink" Id="rId228" Target="https://doi.org/10.1186/S40164-022-00330-W" TargetMode="External" /><Relationship Type="http://schemas.openxmlformats.org/officeDocument/2006/relationships/hyperlink" Id="rId272" Target="https://doi.org/10.1613/JAIR.953" TargetMode="External" /><Relationship Type="http://schemas.openxmlformats.org/officeDocument/2006/relationships/hyperlink" Id="rId332" Target="https://doi.org/10.18637/JSS.V039.I05" TargetMode="External" /><Relationship Type="http://schemas.openxmlformats.org/officeDocument/2006/relationships/hyperlink" Id="rId266" Target="https://doi.org/10.18637/JSS.V077.I01" TargetMode="External" /><Relationship Type="http://schemas.openxmlformats.org/officeDocument/2006/relationships/hyperlink" Id="rId325" Target="https://doi.org/10.18637/jss.v028.i05" TargetMode="External" /><Relationship Type="http://schemas.openxmlformats.org/officeDocument/2006/relationships/hyperlink" Id="rId262" Target="https://doi.org/10.18637/jss.v033.i01" TargetMode="External" /><Relationship Type="http://schemas.openxmlformats.org/officeDocument/2006/relationships/hyperlink" Id="rId348" Target="https://doi.org/10.18637/jss.v042.i10" TargetMode="External" /><Relationship Type="http://schemas.openxmlformats.org/officeDocument/2006/relationships/hyperlink" Id="rId286" Target="https://doi.org/10.21105/joss.01686" TargetMode="External" /><Relationship Type="http://schemas.openxmlformats.org/officeDocument/2006/relationships/hyperlink" Id="rId224" Target="https://doi.org/10.2174/156800909789057006" TargetMode="External" /><Relationship Type="http://schemas.openxmlformats.org/officeDocument/2006/relationships/hyperlink" Id="rId344" Target="https://doi.org/10.2307/2337123" TargetMode="External" /><Relationship Type="http://schemas.openxmlformats.org/officeDocument/2006/relationships/hyperlink" Id="rId274" Target="https://doi.org/10.32614/CRAN.PACKAGE.PERFORMANCEESTIMATION" TargetMode="External" /><Relationship Type="http://schemas.openxmlformats.org/officeDocument/2006/relationships/hyperlink" Id="rId305" Target="https://doi.org/10.4324/9780203771587" TargetMode="External" /><Relationship Type="http://schemas.openxmlformats.org/officeDocument/2006/relationships/hyperlink" Id="rId327" Target="https://doi.org/10.48550/arXiv.2309.08559" TargetMode="External" /><Relationship Type="http://schemas.openxmlformats.org/officeDocument/2006/relationships/hyperlink" Id="rId292" Target="https://ggplot2.tidyverse.org" TargetMode="External" /><Relationship Type="http://schemas.openxmlformats.org/officeDocument/2006/relationships/hyperlink" Id="rId205" Target="https://github.com/PiotrTymoszuk/ExDA" TargetMode="External" /><Relationship Type="http://schemas.openxmlformats.org/officeDocument/2006/relationships/hyperlink" Id="rId222" Target="https://github.com/PiotrTymoszuk/FGFR-BLCA" TargetMode="External" /><Relationship Type="http://schemas.openxmlformats.org/officeDocument/2006/relationships/hyperlink" Id="rId210" Target="https://github.com/PiotrTymoszuk/clustTools" TargetMode="External" /><Relationship Type="http://schemas.openxmlformats.org/officeDocument/2006/relationships/hyperlink" Id="rId216" Target="https://github.com/PiotrTymoszuk/coxExtensions" TargetMode="External" /><Relationship Type="http://schemas.openxmlformats.org/officeDocument/2006/relationships/hyperlink" Id="rId204" Target="https://github.com/PiotrTymoszuk/fastTest" TargetMode="External" /><Relationship Type="http://schemas.openxmlformats.org/officeDocument/2006/relationships/hyperlink" Id="rId212" Target="https://github.com/PiotrTymoszuk/graphExtra" TargetMode="External" /><Relationship Type="http://schemas.openxmlformats.org/officeDocument/2006/relationships/hyperlink" Id="rId196" Target="https://github.com/PiotrTymoszuk/htGLMNET" TargetMode="External" /><Relationship Type="http://schemas.openxmlformats.org/officeDocument/2006/relationships/hyperlink" Id="rId207" Target="https://github.com/PiotrTymoszuk/perich" TargetMode="External" /><Relationship Type="http://schemas.openxmlformats.org/officeDocument/2006/relationships/hyperlink" Id="rId219" Target="https://github.com/PiotrTymoszuk/polcaExtra" TargetMode="External" /><Relationship Type="http://schemas.openxmlformats.org/officeDocument/2006/relationships/hyperlink" Id="rId193" Target="https://github.com/PiotrTymoszuk/trafo" TargetMode="External" /><Relationship Type="http://schemas.openxmlformats.org/officeDocument/2006/relationships/hyperlink" Id="rId297" Target="https://github.com/karissawhiting/cbioportalR" TargetMode="External" /><Relationship Type="http://schemas.openxmlformats.org/officeDocument/2006/relationships/hyperlink" Id="rId315" Target="https://igraph.org" TargetMode="External" /><Relationship Type="http://schemas.openxmlformats.org/officeDocument/2006/relationships/hyperlink" Id="rId323" Target="https://library.virginia.edu/data/articles/a-brief-on-brier-scores" TargetMode="External" /><Relationship Type="http://schemas.openxmlformats.org/officeDocument/2006/relationships/hyperlink" Id="rId197" Target="https://pubmed.ncbi.nlm.nih.gov/" TargetMode="External" /><Relationship Type="http://schemas.openxmlformats.org/officeDocument/2006/relationships/hyperlink" Id="rId199" Target="https://string-db.org" TargetMode="External" /><Relationship Type="http://schemas.openxmlformats.org/officeDocument/2006/relationships/hyperlink" Id="rId200" Target="https://thebiogrid.org" TargetMode="External" /><Relationship Type="http://schemas.openxmlformats.org/officeDocument/2006/relationships/hyperlink" Id="rId195" Target="https://www.cbioportal.org/" TargetMode="External" /><Relationship Type="http://schemas.openxmlformats.org/officeDocument/2006/relationships/hyperlink" Id="rId201" Target="https://www.ebi.ac.uk/intact" TargetMode="External" /><Relationship Type="http://schemas.openxmlformats.org/officeDocument/2006/relationships/hyperlink" Id="rId20" Target="https://www.genecards.org/cgi-bin/carddisp.pl?gene=KL" TargetMode="External" /><Relationship Type="http://schemas.openxmlformats.org/officeDocument/2006/relationships/hyperlink" Id="rId202" Target="https://www.uniprot.org" TargetMode="External" /><Relationship Type="http://schemas.openxmlformats.org/officeDocument/2006/relationships/hyperlink" Id="rId198"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270" Target="https://arxiv.org/abs/1412.0436v4" TargetMode="External" /><Relationship Type="http://schemas.openxmlformats.org/officeDocument/2006/relationships/hyperlink" Id="rId317" Target="https://cran.r-project.org/package=ggnetwork" TargetMode="External" /><Relationship Type="http://schemas.openxmlformats.org/officeDocument/2006/relationships/hyperlink" Id="rId303" Target="https://cran.r-project.org/package=jsonlite" TargetMode="External" /><Relationship Type="http://schemas.openxmlformats.org/officeDocument/2006/relationships/hyperlink" Id="rId309" Target="https://cran.r-project.org/package=rcompanion" TargetMode="External" /><Relationship Type="http://schemas.openxmlformats.org/officeDocument/2006/relationships/hyperlink" Id="rId311" Target="https://cran.r-project.org/package=rstatix" TargetMode="External" /><Relationship Type="http://schemas.openxmlformats.org/officeDocument/2006/relationships/hyperlink" Id="rId329" Target="https://cran.r-project.org/package=survminer" TargetMode="External" /><Relationship Type="http://schemas.openxmlformats.org/officeDocument/2006/relationships/hyperlink" Id="rId295" Target="https://cran.r-project.org/web/packages/flextable/index.html" TargetMode="External" /><Relationship Type="http://schemas.openxmlformats.org/officeDocument/2006/relationships/hyperlink" Id="rId313" Target="https://cran.r-project.org/web/packages/jaccard/index.html" TargetMode="External" /><Relationship Type="http://schemas.openxmlformats.org/officeDocument/2006/relationships/hyperlink" Id="rId288" Target="https://cran.r-project.org/web/packages/rlang/index.html" TargetMode="External" /><Relationship Type="http://schemas.openxmlformats.org/officeDocument/2006/relationships/hyperlink" Id="rId290" Target="https://cran.r-project.org/web/packages/stringi/index.html http://cran.ism.ac.jp/web/packages/stringi/stringi.pdf" TargetMode="External" /><Relationship Type="http://schemas.openxmlformats.org/officeDocument/2006/relationships/hyperlink" Id="rId338" Target="https://doi.org/10.1002/(SICI)1097-0258(19960229)15:4&lt;361::AID-SIM168&gt;3.0.CO;2-4" TargetMode="External" /><Relationship Type="http://schemas.openxmlformats.org/officeDocument/2006/relationships/hyperlink" Id="rId342" Target="https://doi.org/10.1002/(sici)1097-0258(19990915/30)18:17/18&lt;2529::aid-sim274&gt;3.0.co;2-5" TargetMode="External" /><Relationship Type="http://schemas.openxmlformats.org/officeDocument/2006/relationships/hyperlink" Id="rId242" Target="https://doi.org/10.1002/1097-0177(2000)9999:9999&lt;::AID-DVDY1059&gt;3.0.CO;2-#" TargetMode="External" /><Relationship Type="http://schemas.openxmlformats.org/officeDocument/2006/relationships/hyperlink" Id="rId236" Target="https://doi.org/10.1002/IJC.10856" TargetMode="External" /><Relationship Type="http://schemas.openxmlformats.org/officeDocument/2006/relationships/hyperlink" Id="rId256" Target="https://doi.org/10.1016/J.CELL.2017.09.007" TargetMode="External" /><Relationship Type="http://schemas.openxmlformats.org/officeDocument/2006/relationships/hyperlink" Id="rId254" Target="https://doi.org/10.1016/J.CELL.2018.02.052" TargetMode="External" /><Relationship Type="http://schemas.openxmlformats.org/officeDocument/2006/relationships/hyperlink" Id="rId246" Target="https://doi.org/10.1016/J.CYTOGFR.2005.01.008" TargetMode="External" /><Relationship Type="http://schemas.openxmlformats.org/officeDocument/2006/relationships/hyperlink" Id="rId226" Target="https://doi.org/10.1016/J.EURURO.2019.09.006" TargetMode="External" /><Relationship Type="http://schemas.openxmlformats.org/officeDocument/2006/relationships/hyperlink" Id="rId232" Target="https://doi.org/10.1016/J.MATBIO.2016.09.009" TargetMode="External" /><Relationship Type="http://schemas.openxmlformats.org/officeDocument/2006/relationships/hyperlink" Id="rId234" Target="https://doi.org/10.1016/S0002-9440(10)64362-3" TargetMode="External" /><Relationship Type="http://schemas.openxmlformats.org/officeDocument/2006/relationships/hyperlink" Id="rId258" Target="https://doi.org/10.1016/S0140-6736(16)32455-2" TargetMode="External" /><Relationship Type="http://schemas.openxmlformats.org/officeDocument/2006/relationships/hyperlink" Id="rId252" Target="https://doi.org/10.1016/j.celrep.2022.111859" TargetMode="External" /><Relationship Type="http://schemas.openxmlformats.org/officeDocument/2006/relationships/hyperlink" Id="rId268" Target="https://doi.org/10.1023/A:1010933404324" TargetMode="External" /><Relationship Type="http://schemas.openxmlformats.org/officeDocument/2006/relationships/hyperlink" Id="rId260" Target="https://doi.org/10.1038/S41467-022-33980-9" TargetMode="External" /><Relationship Type="http://schemas.openxmlformats.org/officeDocument/2006/relationships/hyperlink" Id="rId280" Target="https://doi.org/10.1038/SJ.ONC.1208560" TargetMode="External" /><Relationship Type="http://schemas.openxmlformats.org/officeDocument/2006/relationships/hyperlink" Id="rId282" Target="https://doi.org/10.1038/nature05315" TargetMode="External" /><Relationship Type="http://schemas.openxmlformats.org/officeDocument/2006/relationships/hyperlink" Id="rId299" Target="https://doi.org/10.1038/nature25501" TargetMode="External" /><Relationship Type="http://schemas.openxmlformats.org/officeDocument/2006/relationships/hyperlink" Id="rId240" Target="https://doi.org/10.1038/s41392-020-00222-7" TargetMode="External" /><Relationship Type="http://schemas.openxmlformats.org/officeDocument/2006/relationships/hyperlink" Id="rId278" Target="https://doi.org/10.1074/JBC.M104933200" TargetMode="External" /><Relationship Type="http://schemas.openxmlformats.org/officeDocument/2006/relationships/hyperlink" Id="rId248" Target="https://doi.org/10.1074/JBC.M109.049155" TargetMode="External" /><Relationship Type="http://schemas.openxmlformats.org/officeDocument/2006/relationships/hyperlink" Id="rId230" Target="https://doi.org/10.1083/JCB.128.4.687" TargetMode="External" /><Relationship Type="http://schemas.openxmlformats.org/officeDocument/2006/relationships/hyperlink" Id="rId301" Target="https://doi.org/10.1093/BIOINFORMATICS/BTS034" TargetMode="External" /><Relationship Type="http://schemas.openxmlformats.org/officeDocument/2006/relationships/hyperlink" Id="rId334" Target="https://doi.org/10.1093/bib/bbr001" TargetMode="External" /><Relationship Type="http://schemas.openxmlformats.org/officeDocument/2006/relationships/hyperlink" Id="rId276" Target="https://doi.org/10.1093/gbe/evae015" TargetMode="External" /><Relationship Type="http://schemas.openxmlformats.org/officeDocument/2006/relationships/hyperlink" Id="rId264" Target="https://doi.org/10.1111/j.1467-9868.2005.00503.x" TargetMode="External" /><Relationship Type="http://schemas.openxmlformats.org/officeDocument/2006/relationships/hyperlink" Id="rId307" Target="https://doi.org/10.1111/j.2517-6161.1995.tb02031.x" TargetMode="External" /><Relationship Type="http://schemas.openxmlformats.org/officeDocument/2006/relationships/hyperlink" Id="rId284" Target="https://doi.org/10.1128/MCB.02249-06" TargetMode="External" /><Relationship Type="http://schemas.openxmlformats.org/officeDocument/2006/relationships/hyperlink" Id="rId244" Target="https://doi.org/10.1152/AJPCELL.00290.2021" TargetMode="External" /><Relationship Type="http://schemas.openxmlformats.org/officeDocument/2006/relationships/hyperlink" Id="rId250" Target="https://doi.org/10.1158/2159-8290.CD-17-0151" TargetMode="External" /><Relationship Type="http://schemas.openxmlformats.org/officeDocument/2006/relationships/hyperlink" Id="rId238" Target="https://doi.org/10.1161/ATVBAHA.111.243998/-/DC1" TargetMode="External" /><Relationship Type="http://schemas.openxmlformats.org/officeDocument/2006/relationships/hyperlink" Id="rId319" Target="https://doi.org/10.11613/bm.2012.031" TargetMode="External" /><Relationship Type="http://schemas.openxmlformats.org/officeDocument/2006/relationships/hyperlink" Id="rId321" Target="https://doi.org/10.1175/1520-0493(1950)078&lt;0001:vofeit&gt;2.0.co;2" TargetMode="External" /><Relationship Type="http://schemas.openxmlformats.org/officeDocument/2006/relationships/hyperlink" Id="rId346" Target="https://doi.org/10.1177/0095798420930932/ASSET/IMAGES/LARGE/10.1177_0095798420930932-FIG1.JPEG" TargetMode="External" /><Relationship Type="http://schemas.openxmlformats.org/officeDocument/2006/relationships/hyperlink" Id="rId340" Target="https://doi.org/10.1177/1536867X0600600105" TargetMode="External" /><Relationship Type="http://schemas.openxmlformats.org/officeDocument/2006/relationships/hyperlink" Id="rId336" Target="https://doi.org/10.1186/S12890-023-02427-2" TargetMode="External" /><Relationship Type="http://schemas.openxmlformats.org/officeDocument/2006/relationships/hyperlink" Id="rId228" Target="https://doi.org/10.1186/S40164-022-00330-W" TargetMode="External" /><Relationship Type="http://schemas.openxmlformats.org/officeDocument/2006/relationships/hyperlink" Id="rId272" Target="https://doi.org/10.1613/JAIR.953" TargetMode="External" /><Relationship Type="http://schemas.openxmlformats.org/officeDocument/2006/relationships/hyperlink" Id="rId332" Target="https://doi.org/10.18637/JSS.V039.I05" TargetMode="External" /><Relationship Type="http://schemas.openxmlformats.org/officeDocument/2006/relationships/hyperlink" Id="rId266" Target="https://doi.org/10.18637/JSS.V077.I01" TargetMode="External" /><Relationship Type="http://schemas.openxmlformats.org/officeDocument/2006/relationships/hyperlink" Id="rId325" Target="https://doi.org/10.18637/jss.v028.i05" TargetMode="External" /><Relationship Type="http://schemas.openxmlformats.org/officeDocument/2006/relationships/hyperlink" Id="rId262" Target="https://doi.org/10.18637/jss.v033.i01" TargetMode="External" /><Relationship Type="http://schemas.openxmlformats.org/officeDocument/2006/relationships/hyperlink" Id="rId348" Target="https://doi.org/10.18637/jss.v042.i10" TargetMode="External" /><Relationship Type="http://schemas.openxmlformats.org/officeDocument/2006/relationships/hyperlink" Id="rId286" Target="https://doi.org/10.21105/joss.01686" TargetMode="External" /><Relationship Type="http://schemas.openxmlformats.org/officeDocument/2006/relationships/hyperlink" Id="rId224" Target="https://doi.org/10.2174/156800909789057006" TargetMode="External" /><Relationship Type="http://schemas.openxmlformats.org/officeDocument/2006/relationships/hyperlink" Id="rId344" Target="https://doi.org/10.2307/2337123" TargetMode="External" /><Relationship Type="http://schemas.openxmlformats.org/officeDocument/2006/relationships/hyperlink" Id="rId274" Target="https://doi.org/10.32614/CRAN.PACKAGE.PERFORMANCEESTIMATION" TargetMode="External" /><Relationship Type="http://schemas.openxmlformats.org/officeDocument/2006/relationships/hyperlink" Id="rId305" Target="https://doi.org/10.4324/9780203771587" TargetMode="External" /><Relationship Type="http://schemas.openxmlformats.org/officeDocument/2006/relationships/hyperlink" Id="rId327" Target="https://doi.org/10.48550/arXiv.2309.08559" TargetMode="External" /><Relationship Type="http://schemas.openxmlformats.org/officeDocument/2006/relationships/hyperlink" Id="rId292" Target="https://ggplot2.tidyverse.org" TargetMode="External" /><Relationship Type="http://schemas.openxmlformats.org/officeDocument/2006/relationships/hyperlink" Id="rId205" Target="https://github.com/PiotrTymoszuk/ExDA" TargetMode="External" /><Relationship Type="http://schemas.openxmlformats.org/officeDocument/2006/relationships/hyperlink" Id="rId222" Target="https://github.com/PiotrTymoszuk/FGFR-BLCA" TargetMode="External" /><Relationship Type="http://schemas.openxmlformats.org/officeDocument/2006/relationships/hyperlink" Id="rId210" Target="https://github.com/PiotrTymoszuk/clustTools" TargetMode="External" /><Relationship Type="http://schemas.openxmlformats.org/officeDocument/2006/relationships/hyperlink" Id="rId216" Target="https://github.com/PiotrTymoszuk/coxExtensions" TargetMode="External" /><Relationship Type="http://schemas.openxmlformats.org/officeDocument/2006/relationships/hyperlink" Id="rId204" Target="https://github.com/PiotrTymoszuk/fastTest" TargetMode="External" /><Relationship Type="http://schemas.openxmlformats.org/officeDocument/2006/relationships/hyperlink" Id="rId212" Target="https://github.com/PiotrTymoszuk/graphExtra" TargetMode="External" /><Relationship Type="http://schemas.openxmlformats.org/officeDocument/2006/relationships/hyperlink" Id="rId196" Target="https://github.com/PiotrTymoszuk/htGLMNET" TargetMode="External" /><Relationship Type="http://schemas.openxmlformats.org/officeDocument/2006/relationships/hyperlink" Id="rId207" Target="https://github.com/PiotrTymoszuk/perich" TargetMode="External" /><Relationship Type="http://schemas.openxmlformats.org/officeDocument/2006/relationships/hyperlink" Id="rId219" Target="https://github.com/PiotrTymoszuk/polcaExtra" TargetMode="External" /><Relationship Type="http://schemas.openxmlformats.org/officeDocument/2006/relationships/hyperlink" Id="rId193" Target="https://github.com/PiotrTymoszuk/trafo" TargetMode="External" /><Relationship Type="http://schemas.openxmlformats.org/officeDocument/2006/relationships/hyperlink" Id="rId297" Target="https://github.com/karissawhiting/cbioportalR" TargetMode="External" /><Relationship Type="http://schemas.openxmlformats.org/officeDocument/2006/relationships/hyperlink" Id="rId315" Target="https://igraph.org" TargetMode="External" /><Relationship Type="http://schemas.openxmlformats.org/officeDocument/2006/relationships/hyperlink" Id="rId323" Target="https://library.virginia.edu/data/articles/a-brief-on-brier-scores" TargetMode="External" /><Relationship Type="http://schemas.openxmlformats.org/officeDocument/2006/relationships/hyperlink" Id="rId197" Target="https://pubmed.ncbi.nlm.nih.gov/" TargetMode="External" /><Relationship Type="http://schemas.openxmlformats.org/officeDocument/2006/relationships/hyperlink" Id="rId199" Target="https://string-db.org" TargetMode="External" /><Relationship Type="http://schemas.openxmlformats.org/officeDocument/2006/relationships/hyperlink" Id="rId200" Target="https://thebiogrid.org" TargetMode="External" /><Relationship Type="http://schemas.openxmlformats.org/officeDocument/2006/relationships/hyperlink" Id="rId195" Target="https://www.cbioportal.org/" TargetMode="External" /><Relationship Type="http://schemas.openxmlformats.org/officeDocument/2006/relationships/hyperlink" Id="rId201" Target="https://www.ebi.ac.uk/intact" TargetMode="External" /><Relationship Type="http://schemas.openxmlformats.org/officeDocument/2006/relationships/hyperlink" Id="rId20" Target="https://www.genecards.org/cgi-bin/carddisp.pl?gene=KL" TargetMode="External" /><Relationship Type="http://schemas.openxmlformats.org/officeDocument/2006/relationships/hyperlink" Id="rId202" Target="https://www.uniprot.org" TargetMode="External" /><Relationship Type="http://schemas.openxmlformats.org/officeDocument/2006/relationships/hyperlink" Id="rId198"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2024-12-05T11:05:11Z</dcterms:created>
  <dcterms:modified xsi:type="dcterms:W3CDTF">2024-12-05T11:05:11Z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2024-12-05</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